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BA4" w:rsidRDefault="00AD7BA4" w:rsidP="00AD7BA4">
      <w:pPr>
        <w:jc w:val="center"/>
        <w:rPr>
          <w:b/>
          <w:color w:val="000000"/>
          <w:szCs w:val="24"/>
        </w:rPr>
      </w:pPr>
      <w:bookmarkStart w:id="0" w:name="_GoBack"/>
      <w:bookmarkEnd w:id="0"/>
      <w:r>
        <w:rPr>
          <w:b/>
          <w:noProof/>
          <w:color w:val="000000"/>
          <w:szCs w:val="24"/>
        </w:rPr>
        <w:drawing>
          <wp:inline distT="0" distB="0" distL="0" distR="0">
            <wp:extent cx="2043430" cy="671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mp;w logo horiz_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43430" cy="671830"/>
                    </a:xfrm>
                    <a:prstGeom prst="rect">
                      <a:avLst/>
                    </a:prstGeom>
                  </pic:spPr>
                </pic:pic>
              </a:graphicData>
            </a:graphic>
          </wp:inline>
        </w:drawing>
      </w:r>
    </w:p>
    <w:p w:rsidR="0075080A" w:rsidRPr="00B74CDC" w:rsidRDefault="0075080A" w:rsidP="00AD7BA4">
      <w:pPr>
        <w:jc w:val="center"/>
        <w:rPr>
          <w:rFonts w:ascii="Times New Roman" w:hAnsi="Times New Roman"/>
          <w:b/>
          <w:color w:val="000000"/>
          <w:szCs w:val="24"/>
        </w:rPr>
      </w:pPr>
      <w:r w:rsidRPr="00B74CDC">
        <w:rPr>
          <w:rFonts w:ascii="Times New Roman" w:hAnsi="Times New Roman"/>
          <w:b/>
          <w:color w:val="000000"/>
          <w:szCs w:val="24"/>
        </w:rPr>
        <w:t>MINUTES</w:t>
      </w:r>
    </w:p>
    <w:p w:rsidR="0075080A" w:rsidRPr="00B74CDC" w:rsidRDefault="00AD7BA4" w:rsidP="001B297B">
      <w:pPr>
        <w:jc w:val="center"/>
        <w:rPr>
          <w:rFonts w:ascii="Times New Roman" w:hAnsi="Times New Roman"/>
          <w:b/>
          <w:color w:val="000000"/>
          <w:szCs w:val="24"/>
        </w:rPr>
      </w:pPr>
      <w:r w:rsidRPr="00B74CDC">
        <w:rPr>
          <w:rFonts w:ascii="Times New Roman" w:hAnsi="Times New Roman"/>
          <w:b/>
          <w:color w:val="000000"/>
          <w:szCs w:val="24"/>
        </w:rPr>
        <w:t xml:space="preserve">BOARD OF TRUSTEES </w:t>
      </w:r>
      <w:r w:rsidR="0075080A" w:rsidRPr="00B74CDC">
        <w:rPr>
          <w:rFonts w:ascii="Times New Roman" w:hAnsi="Times New Roman"/>
          <w:b/>
          <w:color w:val="000000"/>
          <w:szCs w:val="24"/>
        </w:rPr>
        <w:t>MEETING</w:t>
      </w:r>
    </w:p>
    <w:p w:rsidR="008B60E2" w:rsidRPr="00B74CDC" w:rsidRDefault="00061C4A" w:rsidP="001B297B">
      <w:pPr>
        <w:jc w:val="center"/>
        <w:rPr>
          <w:rFonts w:ascii="Times New Roman" w:hAnsi="Times New Roman"/>
          <w:b/>
          <w:color w:val="000000"/>
          <w:sz w:val="20"/>
        </w:rPr>
      </w:pPr>
      <w:r>
        <w:rPr>
          <w:rFonts w:ascii="Times New Roman" w:hAnsi="Times New Roman"/>
          <w:b/>
          <w:color w:val="000000"/>
          <w:sz w:val="20"/>
        </w:rPr>
        <w:t>Febr</w:t>
      </w:r>
      <w:r w:rsidR="002B4559">
        <w:rPr>
          <w:rFonts w:ascii="Times New Roman" w:hAnsi="Times New Roman"/>
          <w:b/>
          <w:color w:val="000000"/>
          <w:sz w:val="20"/>
        </w:rPr>
        <w:t>uary</w:t>
      </w:r>
      <w:r w:rsidR="00E7408C" w:rsidRPr="00B74CDC">
        <w:rPr>
          <w:rFonts w:ascii="Times New Roman" w:hAnsi="Times New Roman"/>
          <w:b/>
          <w:color w:val="000000"/>
          <w:sz w:val="20"/>
        </w:rPr>
        <w:t xml:space="preserve"> </w:t>
      </w:r>
      <w:r w:rsidR="00DF7DF6">
        <w:rPr>
          <w:rFonts w:ascii="Times New Roman" w:hAnsi="Times New Roman"/>
          <w:b/>
          <w:color w:val="000000"/>
          <w:sz w:val="20"/>
        </w:rPr>
        <w:t>14</w:t>
      </w:r>
      <w:r w:rsidR="002B4559">
        <w:rPr>
          <w:rFonts w:ascii="Times New Roman" w:hAnsi="Times New Roman"/>
          <w:b/>
          <w:color w:val="000000"/>
          <w:sz w:val="20"/>
        </w:rPr>
        <w:t>, 2018</w:t>
      </w:r>
    </w:p>
    <w:p w:rsidR="00AD7BA4" w:rsidRPr="00B74CDC" w:rsidRDefault="00AD7BA4" w:rsidP="001B297B">
      <w:pPr>
        <w:jc w:val="center"/>
        <w:rPr>
          <w:rFonts w:ascii="Times New Roman" w:hAnsi="Times New Roman"/>
          <w:b/>
          <w:color w:val="000000"/>
          <w:sz w:val="20"/>
        </w:rPr>
      </w:pPr>
      <w:r w:rsidRPr="00B74CDC">
        <w:rPr>
          <w:rFonts w:ascii="Times New Roman" w:hAnsi="Times New Roman"/>
          <w:b/>
          <w:color w:val="000000"/>
          <w:sz w:val="20"/>
        </w:rPr>
        <w:t>Carm</w:t>
      </w:r>
      <w:r w:rsidR="000B627A">
        <w:rPr>
          <w:rFonts w:ascii="Times New Roman" w:hAnsi="Times New Roman"/>
          <w:b/>
          <w:color w:val="000000"/>
          <w:sz w:val="20"/>
        </w:rPr>
        <w:t>e</w:t>
      </w:r>
      <w:r w:rsidRPr="00B74CDC">
        <w:rPr>
          <w:rFonts w:ascii="Times New Roman" w:hAnsi="Times New Roman"/>
          <w:b/>
          <w:color w:val="000000"/>
          <w:sz w:val="20"/>
        </w:rPr>
        <w:t>n Community Room</w:t>
      </w:r>
    </w:p>
    <w:p w:rsidR="0075080A" w:rsidRPr="006129DB" w:rsidRDefault="0075080A" w:rsidP="0075080A">
      <w:pPr>
        <w:rPr>
          <w:rFonts w:ascii="Times New Roman" w:hAnsi="Times New Roman"/>
          <w:b/>
          <w:color w:val="000000"/>
          <w:szCs w:val="24"/>
        </w:rPr>
      </w:pPr>
    </w:p>
    <w:p w:rsidR="0075080A" w:rsidRPr="006129DB" w:rsidRDefault="0075080A" w:rsidP="00153095">
      <w:pPr>
        <w:ind w:firstLine="720"/>
        <w:rPr>
          <w:rFonts w:ascii="Times New Roman" w:hAnsi="Times New Roman"/>
          <w:b/>
          <w:color w:val="000000"/>
          <w:szCs w:val="24"/>
        </w:rPr>
      </w:pPr>
      <w:r w:rsidRPr="006129DB">
        <w:rPr>
          <w:rFonts w:ascii="Times New Roman" w:hAnsi="Times New Roman"/>
          <w:b/>
          <w:color w:val="000000"/>
          <w:szCs w:val="24"/>
        </w:rPr>
        <w:t xml:space="preserve">Trustees present: Spadafore, </w:t>
      </w:r>
      <w:r w:rsidR="00053E87">
        <w:rPr>
          <w:rFonts w:ascii="Times New Roman" w:hAnsi="Times New Roman"/>
          <w:b/>
          <w:color w:val="000000"/>
          <w:szCs w:val="24"/>
        </w:rPr>
        <w:t>Budmen,</w:t>
      </w:r>
      <w:r w:rsidR="00D27844" w:rsidRPr="00D27844">
        <w:rPr>
          <w:rFonts w:ascii="Times New Roman" w:hAnsi="Times New Roman"/>
          <w:b/>
          <w:color w:val="000000"/>
          <w:szCs w:val="24"/>
        </w:rPr>
        <w:t xml:space="preserve"> </w:t>
      </w:r>
      <w:r w:rsidR="00D27844">
        <w:rPr>
          <w:rFonts w:ascii="Times New Roman" w:hAnsi="Times New Roman"/>
          <w:b/>
          <w:color w:val="000000"/>
          <w:szCs w:val="24"/>
        </w:rPr>
        <w:t>Gutierrez,</w:t>
      </w:r>
      <w:r w:rsidR="00D27844" w:rsidRPr="005B717F">
        <w:rPr>
          <w:rFonts w:ascii="Times New Roman" w:hAnsi="Times New Roman"/>
          <w:b/>
          <w:color w:val="000000"/>
          <w:szCs w:val="24"/>
        </w:rPr>
        <w:t xml:space="preserve"> </w:t>
      </w:r>
      <w:r w:rsidR="00153095">
        <w:rPr>
          <w:rFonts w:ascii="Times New Roman" w:hAnsi="Times New Roman"/>
          <w:b/>
          <w:color w:val="000000"/>
          <w:szCs w:val="24"/>
        </w:rPr>
        <w:t>Hewitt,</w:t>
      </w:r>
      <w:r w:rsidR="00153095" w:rsidRPr="006129DB">
        <w:rPr>
          <w:rFonts w:ascii="Times New Roman" w:hAnsi="Times New Roman"/>
          <w:b/>
          <w:color w:val="000000"/>
          <w:szCs w:val="24"/>
        </w:rPr>
        <w:t xml:space="preserve"> </w:t>
      </w:r>
      <w:r w:rsidR="00153095">
        <w:rPr>
          <w:rFonts w:ascii="Times New Roman" w:hAnsi="Times New Roman"/>
          <w:b/>
          <w:color w:val="000000"/>
          <w:szCs w:val="24"/>
        </w:rPr>
        <w:t>Hluchyj,</w:t>
      </w:r>
      <w:r w:rsidR="00153095" w:rsidRPr="006129DB">
        <w:rPr>
          <w:rFonts w:ascii="Times New Roman" w:hAnsi="Times New Roman"/>
          <w:b/>
          <w:color w:val="000000"/>
          <w:szCs w:val="24"/>
        </w:rPr>
        <w:t xml:space="preserve"> </w:t>
      </w:r>
      <w:r w:rsidR="0085307A" w:rsidRPr="006129DB">
        <w:rPr>
          <w:rFonts w:ascii="Times New Roman" w:hAnsi="Times New Roman"/>
          <w:b/>
          <w:color w:val="000000"/>
          <w:szCs w:val="24"/>
        </w:rPr>
        <w:t>MacLaughlin</w:t>
      </w:r>
      <w:r w:rsidR="0085307A">
        <w:rPr>
          <w:rFonts w:ascii="Times New Roman" w:hAnsi="Times New Roman"/>
          <w:b/>
          <w:color w:val="000000"/>
          <w:szCs w:val="24"/>
        </w:rPr>
        <w:t xml:space="preserve">, </w:t>
      </w:r>
      <w:r w:rsidR="00153095">
        <w:rPr>
          <w:rFonts w:ascii="Times New Roman" w:hAnsi="Times New Roman"/>
          <w:b/>
          <w:color w:val="000000"/>
          <w:szCs w:val="24"/>
        </w:rPr>
        <w:t>Schapley.</w:t>
      </w:r>
    </w:p>
    <w:p w:rsidR="0075080A" w:rsidRPr="006129DB" w:rsidRDefault="0075080A" w:rsidP="00895B17">
      <w:pPr>
        <w:ind w:left="720"/>
        <w:rPr>
          <w:rFonts w:ascii="Times New Roman" w:hAnsi="Times New Roman"/>
          <w:b/>
          <w:color w:val="000000"/>
          <w:szCs w:val="24"/>
        </w:rPr>
      </w:pPr>
      <w:r w:rsidRPr="006129DB">
        <w:rPr>
          <w:rFonts w:ascii="Times New Roman" w:hAnsi="Times New Roman"/>
          <w:b/>
          <w:color w:val="000000"/>
          <w:szCs w:val="24"/>
        </w:rPr>
        <w:t xml:space="preserve">Staff: G. Wisniewski, Director; </w:t>
      </w:r>
      <w:r w:rsidR="00035320">
        <w:rPr>
          <w:rFonts w:ascii="Times New Roman" w:hAnsi="Times New Roman"/>
          <w:b/>
          <w:color w:val="000000"/>
          <w:szCs w:val="24"/>
        </w:rPr>
        <w:t xml:space="preserve">D. Morgan, Admin. Asst.; </w:t>
      </w:r>
      <w:r w:rsidRPr="006129DB">
        <w:rPr>
          <w:rFonts w:ascii="Times New Roman" w:hAnsi="Times New Roman"/>
          <w:b/>
          <w:color w:val="000000"/>
          <w:szCs w:val="24"/>
        </w:rPr>
        <w:t xml:space="preserve">M. </w:t>
      </w:r>
      <w:r w:rsidR="00087CFC" w:rsidRPr="006129DB">
        <w:rPr>
          <w:rFonts w:ascii="Times New Roman" w:hAnsi="Times New Roman"/>
          <w:b/>
          <w:color w:val="000000"/>
          <w:szCs w:val="24"/>
        </w:rPr>
        <w:t>St. Leger</w:t>
      </w:r>
      <w:r w:rsidRPr="006129DB">
        <w:rPr>
          <w:rFonts w:ascii="Times New Roman" w:hAnsi="Times New Roman"/>
          <w:b/>
          <w:color w:val="000000"/>
          <w:szCs w:val="24"/>
        </w:rPr>
        <w:t>, Clerk</w:t>
      </w:r>
      <w:r w:rsidR="00A6567D">
        <w:rPr>
          <w:rFonts w:ascii="Times New Roman" w:hAnsi="Times New Roman"/>
          <w:b/>
          <w:color w:val="000000"/>
          <w:szCs w:val="24"/>
        </w:rPr>
        <w:t xml:space="preserve"> to the Board</w:t>
      </w:r>
      <w:r w:rsidR="00A6567D">
        <w:rPr>
          <w:rFonts w:ascii="Times New Roman" w:hAnsi="Times New Roman"/>
          <w:b/>
          <w:color w:val="000000"/>
          <w:szCs w:val="24"/>
        </w:rPr>
        <w:cr/>
        <w:t>Others: Staff and Community Members</w:t>
      </w:r>
    </w:p>
    <w:p w:rsidR="00B2179B" w:rsidRPr="005D4138" w:rsidRDefault="00B2179B" w:rsidP="007D5E43">
      <w:pPr>
        <w:rPr>
          <w:rFonts w:ascii="Times New Roman" w:hAnsi="Times New Roman"/>
          <w:b/>
          <w:color w:val="000000"/>
          <w:sz w:val="20"/>
          <w:szCs w:val="24"/>
        </w:rPr>
      </w:pPr>
    </w:p>
    <w:p w:rsidR="00B2179B" w:rsidRPr="00891AD9" w:rsidRDefault="00B2179B" w:rsidP="00B2179B">
      <w:pPr>
        <w:spacing w:after="160" w:line="259" w:lineRule="auto"/>
        <w:rPr>
          <w:rFonts w:ascii="Times New Roman" w:hAnsi="Times New Roman"/>
          <w:b/>
          <w:color w:val="000000"/>
          <w:szCs w:val="24"/>
        </w:rPr>
      </w:pPr>
      <w:r w:rsidRPr="00891AD9">
        <w:rPr>
          <w:rFonts w:ascii="Times New Roman" w:hAnsi="Times New Roman"/>
          <w:b/>
          <w:color w:val="000000"/>
          <w:szCs w:val="24"/>
        </w:rPr>
        <w:t>REGULAR MEETING</w:t>
      </w:r>
    </w:p>
    <w:p w:rsidR="008B60E2" w:rsidRPr="00891AD9" w:rsidRDefault="008B60E2" w:rsidP="0004274B">
      <w:pPr>
        <w:pStyle w:val="ListParagraph"/>
        <w:numPr>
          <w:ilvl w:val="0"/>
          <w:numId w:val="17"/>
        </w:numPr>
        <w:rPr>
          <w:rFonts w:ascii="Times New Roman" w:hAnsi="Times New Roman"/>
          <w:szCs w:val="24"/>
        </w:rPr>
      </w:pPr>
      <w:r w:rsidRPr="00891AD9">
        <w:rPr>
          <w:rFonts w:ascii="Times New Roman" w:hAnsi="Times New Roman"/>
          <w:szCs w:val="24"/>
        </w:rPr>
        <w:t>CALL TO ORDER</w:t>
      </w:r>
    </w:p>
    <w:p w:rsidR="0075080A" w:rsidRPr="00891AD9" w:rsidRDefault="0075080A" w:rsidP="0075080A">
      <w:pPr>
        <w:pStyle w:val="ListParagraph"/>
        <w:rPr>
          <w:rFonts w:ascii="Times New Roman" w:hAnsi="Times New Roman"/>
          <w:szCs w:val="24"/>
        </w:rPr>
      </w:pPr>
      <w:r w:rsidRPr="00891AD9">
        <w:rPr>
          <w:rFonts w:ascii="Times New Roman" w:hAnsi="Times New Roman"/>
          <w:color w:val="000000"/>
          <w:szCs w:val="24"/>
        </w:rPr>
        <w:t xml:space="preserve">President </w:t>
      </w:r>
      <w:r w:rsidR="00F430B6">
        <w:rPr>
          <w:rFonts w:ascii="Times New Roman" w:hAnsi="Times New Roman"/>
          <w:szCs w:val="24"/>
        </w:rPr>
        <w:t xml:space="preserve">Spadafore </w:t>
      </w:r>
      <w:r w:rsidRPr="00891AD9">
        <w:rPr>
          <w:rFonts w:ascii="Times New Roman" w:hAnsi="Times New Roman"/>
          <w:color w:val="000000"/>
          <w:szCs w:val="24"/>
        </w:rPr>
        <w:t xml:space="preserve">called the </w:t>
      </w:r>
      <w:r w:rsidR="00D36F14" w:rsidRPr="00891AD9">
        <w:rPr>
          <w:rFonts w:ascii="Times New Roman" w:hAnsi="Times New Roman"/>
          <w:color w:val="000000"/>
          <w:szCs w:val="24"/>
        </w:rPr>
        <w:t>regular meeting to order at 6:</w:t>
      </w:r>
      <w:r w:rsidR="007D5E43">
        <w:rPr>
          <w:rFonts w:ascii="Times New Roman" w:hAnsi="Times New Roman"/>
          <w:color w:val="000000"/>
          <w:szCs w:val="24"/>
        </w:rPr>
        <w:t>30</w:t>
      </w:r>
      <w:r w:rsidRPr="00891AD9">
        <w:rPr>
          <w:rFonts w:ascii="Times New Roman" w:hAnsi="Times New Roman"/>
          <w:color w:val="000000"/>
          <w:szCs w:val="24"/>
        </w:rPr>
        <w:t xml:space="preserve"> </w:t>
      </w:r>
      <w:r w:rsidR="00087CFC" w:rsidRPr="00891AD9">
        <w:rPr>
          <w:rFonts w:ascii="Times New Roman" w:hAnsi="Times New Roman"/>
          <w:color w:val="000000"/>
          <w:szCs w:val="24"/>
        </w:rPr>
        <w:t>p.m.</w:t>
      </w:r>
    </w:p>
    <w:p w:rsidR="008B60E2" w:rsidRPr="005D4138" w:rsidRDefault="008B60E2" w:rsidP="00D07ED3">
      <w:pPr>
        <w:rPr>
          <w:rFonts w:ascii="Times New Roman" w:hAnsi="Times New Roman"/>
          <w:sz w:val="12"/>
          <w:szCs w:val="24"/>
        </w:rPr>
      </w:pPr>
    </w:p>
    <w:p w:rsidR="0067637E" w:rsidRDefault="0067637E" w:rsidP="0004274B">
      <w:pPr>
        <w:pStyle w:val="ListParagraph"/>
        <w:numPr>
          <w:ilvl w:val="0"/>
          <w:numId w:val="17"/>
        </w:numPr>
        <w:rPr>
          <w:rFonts w:ascii="Times New Roman" w:hAnsi="Times New Roman"/>
          <w:szCs w:val="24"/>
        </w:rPr>
      </w:pPr>
      <w:r>
        <w:rPr>
          <w:rFonts w:ascii="Times New Roman" w:hAnsi="Times New Roman"/>
          <w:szCs w:val="24"/>
        </w:rPr>
        <w:t>SALUTE TO THE FLAG</w:t>
      </w:r>
    </w:p>
    <w:p w:rsidR="0067637E" w:rsidRPr="005D4138" w:rsidRDefault="0067637E" w:rsidP="0067637E">
      <w:pPr>
        <w:pStyle w:val="ListParagraph"/>
        <w:rPr>
          <w:rFonts w:ascii="Times New Roman" w:hAnsi="Times New Roman"/>
          <w:sz w:val="14"/>
          <w:szCs w:val="24"/>
        </w:rPr>
      </w:pPr>
    </w:p>
    <w:p w:rsidR="00013AC5" w:rsidRDefault="008B60E2" w:rsidP="0004274B">
      <w:pPr>
        <w:pStyle w:val="ListParagraph"/>
        <w:numPr>
          <w:ilvl w:val="0"/>
          <w:numId w:val="17"/>
        </w:numPr>
        <w:rPr>
          <w:rFonts w:ascii="Times New Roman" w:hAnsi="Times New Roman"/>
          <w:szCs w:val="24"/>
        </w:rPr>
      </w:pPr>
      <w:r w:rsidRPr="00891AD9">
        <w:rPr>
          <w:rFonts w:ascii="Times New Roman" w:hAnsi="Times New Roman"/>
          <w:szCs w:val="24"/>
        </w:rPr>
        <w:t>CORRESPONDENCE</w:t>
      </w:r>
      <w:r w:rsidR="0075080A" w:rsidRPr="00891AD9">
        <w:rPr>
          <w:rFonts w:ascii="Times New Roman" w:hAnsi="Times New Roman"/>
          <w:szCs w:val="24"/>
        </w:rPr>
        <w:t xml:space="preserve">: </w:t>
      </w:r>
    </w:p>
    <w:p w:rsidR="00DF7DF6" w:rsidRDefault="00DF7DF6" w:rsidP="00DF7DF6">
      <w:pPr>
        <w:pStyle w:val="ListParagraph"/>
        <w:numPr>
          <w:ilvl w:val="0"/>
          <w:numId w:val="23"/>
        </w:numPr>
        <w:rPr>
          <w:rFonts w:ascii="Times New Roman" w:hAnsi="Times New Roman"/>
          <w:szCs w:val="24"/>
        </w:rPr>
      </w:pPr>
      <w:r>
        <w:rPr>
          <w:rFonts w:ascii="Times New Roman" w:hAnsi="Times New Roman"/>
          <w:szCs w:val="24"/>
        </w:rPr>
        <w:t xml:space="preserve">Letter of thanks from Salvation Army for Christmas Bureau gifts collected in library. </w:t>
      </w:r>
    </w:p>
    <w:p w:rsidR="00DF7DF6" w:rsidRDefault="00DF7DF6" w:rsidP="00DF7DF6">
      <w:pPr>
        <w:pStyle w:val="ListParagraph"/>
        <w:numPr>
          <w:ilvl w:val="0"/>
          <w:numId w:val="23"/>
        </w:numPr>
        <w:rPr>
          <w:rFonts w:ascii="Times New Roman" w:hAnsi="Times New Roman"/>
          <w:szCs w:val="24"/>
        </w:rPr>
      </w:pPr>
      <w:r>
        <w:rPr>
          <w:rFonts w:ascii="Times New Roman" w:hAnsi="Times New Roman"/>
          <w:szCs w:val="24"/>
        </w:rPr>
        <w:t>Letter from the Interreligious Food Consortium for food drive held in the library.</w:t>
      </w:r>
    </w:p>
    <w:p w:rsidR="00DF7DF6" w:rsidRDefault="00DF7DF6" w:rsidP="00DF7DF6">
      <w:pPr>
        <w:pStyle w:val="ListParagraph"/>
        <w:numPr>
          <w:ilvl w:val="0"/>
          <w:numId w:val="23"/>
        </w:numPr>
        <w:rPr>
          <w:rFonts w:ascii="Times New Roman" w:hAnsi="Times New Roman"/>
          <w:szCs w:val="24"/>
        </w:rPr>
      </w:pPr>
      <w:r>
        <w:rPr>
          <w:rFonts w:ascii="Times New Roman" w:hAnsi="Times New Roman"/>
          <w:szCs w:val="24"/>
        </w:rPr>
        <w:t>Notification of $2,300 grant the CNY Arts 2018 Decentralization program for Jazz Series.</w:t>
      </w:r>
    </w:p>
    <w:p w:rsidR="00DF7DF6" w:rsidRPr="00DF7DF6" w:rsidRDefault="00DF7DF6" w:rsidP="00DF7DF6">
      <w:pPr>
        <w:pStyle w:val="ListParagraph"/>
        <w:numPr>
          <w:ilvl w:val="0"/>
          <w:numId w:val="23"/>
        </w:numPr>
        <w:rPr>
          <w:rFonts w:ascii="Times New Roman" w:hAnsi="Times New Roman"/>
          <w:szCs w:val="24"/>
        </w:rPr>
      </w:pPr>
      <w:r>
        <w:rPr>
          <w:rFonts w:ascii="Times New Roman" w:hAnsi="Times New Roman"/>
          <w:szCs w:val="24"/>
        </w:rPr>
        <w:t>CNY Community Foundation Liverpool Public Library Fund Statement as of 12/31/2017.</w:t>
      </w:r>
    </w:p>
    <w:p w:rsidR="008B60E2" w:rsidRPr="005D4138" w:rsidRDefault="008B60E2" w:rsidP="00D07ED3">
      <w:pPr>
        <w:rPr>
          <w:rFonts w:ascii="Times New Roman" w:hAnsi="Times New Roman"/>
          <w:sz w:val="14"/>
          <w:szCs w:val="24"/>
        </w:rPr>
      </w:pPr>
    </w:p>
    <w:p w:rsidR="00200A17" w:rsidRDefault="008B60E2" w:rsidP="00200A17">
      <w:pPr>
        <w:pStyle w:val="ListParagraph"/>
        <w:numPr>
          <w:ilvl w:val="0"/>
          <w:numId w:val="17"/>
        </w:numPr>
        <w:rPr>
          <w:rFonts w:ascii="Times New Roman" w:hAnsi="Times New Roman"/>
          <w:szCs w:val="24"/>
        </w:rPr>
      </w:pPr>
      <w:r w:rsidRPr="00891AD9">
        <w:rPr>
          <w:rFonts w:ascii="Times New Roman" w:hAnsi="Times New Roman"/>
          <w:szCs w:val="24"/>
        </w:rPr>
        <w:t>AGENDA CHANGES</w:t>
      </w:r>
      <w:r w:rsidR="0075080A" w:rsidRPr="00891AD9">
        <w:rPr>
          <w:rFonts w:ascii="Times New Roman" w:hAnsi="Times New Roman"/>
          <w:szCs w:val="24"/>
        </w:rPr>
        <w:t>:</w:t>
      </w:r>
      <w:r w:rsidR="00EA26A1">
        <w:rPr>
          <w:rFonts w:ascii="Times New Roman" w:hAnsi="Times New Roman"/>
          <w:szCs w:val="24"/>
        </w:rPr>
        <w:t xml:space="preserve"> </w:t>
      </w:r>
      <w:r w:rsidR="00511C9F">
        <w:rPr>
          <w:rFonts w:ascii="Times New Roman" w:hAnsi="Times New Roman"/>
          <w:szCs w:val="24"/>
        </w:rPr>
        <w:t xml:space="preserve">President Spadafore suggested an agenda change. Hluchyj made a motion to </w:t>
      </w:r>
      <w:r w:rsidR="00AD5B8A">
        <w:rPr>
          <w:rFonts w:ascii="Times New Roman" w:hAnsi="Times New Roman"/>
          <w:szCs w:val="24"/>
        </w:rPr>
        <w:t xml:space="preserve">Move </w:t>
      </w:r>
      <w:r w:rsidR="00511C9F">
        <w:rPr>
          <w:rFonts w:ascii="Times New Roman" w:hAnsi="Times New Roman"/>
          <w:szCs w:val="24"/>
        </w:rPr>
        <w:t>the Open Forum up to position E from position</w:t>
      </w:r>
      <w:r w:rsidR="00AD5B8A">
        <w:rPr>
          <w:rFonts w:ascii="Times New Roman" w:hAnsi="Times New Roman"/>
          <w:szCs w:val="24"/>
        </w:rPr>
        <w:t xml:space="preserve"> H</w:t>
      </w:r>
      <w:r w:rsidR="00511C9F">
        <w:rPr>
          <w:rFonts w:ascii="Times New Roman" w:hAnsi="Times New Roman"/>
          <w:szCs w:val="24"/>
        </w:rPr>
        <w:t>. The motion was seconded by Budmen. All were in favor. Motion carries.</w:t>
      </w:r>
      <w:r w:rsidR="00AD5B8A">
        <w:rPr>
          <w:rFonts w:ascii="Times New Roman" w:hAnsi="Times New Roman"/>
          <w:szCs w:val="24"/>
        </w:rPr>
        <w:t xml:space="preserve"> </w:t>
      </w:r>
    </w:p>
    <w:p w:rsidR="00AD5B8A" w:rsidRDefault="00AD5B8A" w:rsidP="00AD5B8A">
      <w:pPr>
        <w:pStyle w:val="ListParagraph"/>
        <w:rPr>
          <w:rFonts w:ascii="Times New Roman" w:hAnsi="Times New Roman"/>
          <w:szCs w:val="24"/>
        </w:rPr>
      </w:pPr>
    </w:p>
    <w:p w:rsidR="00AD5B8A" w:rsidRDefault="00AD5B8A" w:rsidP="00200A17">
      <w:pPr>
        <w:pStyle w:val="ListParagraph"/>
        <w:numPr>
          <w:ilvl w:val="0"/>
          <w:numId w:val="17"/>
        </w:numPr>
        <w:rPr>
          <w:rFonts w:ascii="Times New Roman" w:hAnsi="Times New Roman"/>
          <w:szCs w:val="24"/>
        </w:rPr>
      </w:pPr>
      <w:r>
        <w:rPr>
          <w:rFonts w:ascii="Times New Roman" w:hAnsi="Times New Roman"/>
          <w:szCs w:val="24"/>
        </w:rPr>
        <w:t xml:space="preserve">OPEN FORUM: Emily </w:t>
      </w:r>
      <w:r w:rsidR="008311D6">
        <w:rPr>
          <w:rFonts w:ascii="Times New Roman" w:hAnsi="Times New Roman"/>
          <w:szCs w:val="24"/>
        </w:rPr>
        <w:t xml:space="preserve">Currier of </w:t>
      </w:r>
      <w:r>
        <w:rPr>
          <w:rFonts w:ascii="Times New Roman" w:hAnsi="Times New Roman"/>
          <w:szCs w:val="24"/>
        </w:rPr>
        <w:t>Awakening</w:t>
      </w:r>
      <w:r w:rsidR="008311D6">
        <w:rPr>
          <w:rFonts w:ascii="Times New Roman" w:hAnsi="Times New Roman"/>
          <w:szCs w:val="24"/>
        </w:rPr>
        <w:t xml:space="preserve"> Consciousness</w:t>
      </w:r>
      <w:r>
        <w:rPr>
          <w:rFonts w:ascii="Times New Roman" w:hAnsi="Times New Roman"/>
          <w:szCs w:val="24"/>
        </w:rPr>
        <w:t xml:space="preserve"> Fellowship </w:t>
      </w:r>
      <w:r w:rsidR="008311D6">
        <w:rPr>
          <w:rFonts w:ascii="Times New Roman" w:hAnsi="Times New Roman"/>
          <w:szCs w:val="24"/>
        </w:rPr>
        <w:t xml:space="preserve">addressed the </w:t>
      </w:r>
      <w:r>
        <w:rPr>
          <w:rFonts w:ascii="Times New Roman" w:hAnsi="Times New Roman"/>
          <w:szCs w:val="24"/>
        </w:rPr>
        <w:t>Board</w:t>
      </w:r>
      <w:r w:rsidR="008311D6">
        <w:rPr>
          <w:rFonts w:ascii="Times New Roman" w:hAnsi="Times New Roman"/>
          <w:szCs w:val="24"/>
        </w:rPr>
        <w:t xml:space="preserve"> </w:t>
      </w:r>
      <w:r w:rsidR="00191848">
        <w:rPr>
          <w:rFonts w:ascii="Times New Roman" w:hAnsi="Times New Roman"/>
          <w:szCs w:val="24"/>
        </w:rPr>
        <w:t xml:space="preserve">seeking </w:t>
      </w:r>
      <w:r w:rsidR="008311D6">
        <w:rPr>
          <w:rFonts w:ascii="Times New Roman" w:hAnsi="Times New Roman"/>
          <w:szCs w:val="24"/>
        </w:rPr>
        <w:t xml:space="preserve">permission to book a meeting room more than once per month. </w:t>
      </w:r>
      <w:r>
        <w:rPr>
          <w:rFonts w:ascii="Times New Roman" w:hAnsi="Times New Roman"/>
          <w:szCs w:val="24"/>
        </w:rPr>
        <w:t xml:space="preserve"> </w:t>
      </w:r>
      <w:r w:rsidR="00191848">
        <w:rPr>
          <w:rFonts w:ascii="Times New Roman" w:hAnsi="Times New Roman"/>
          <w:szCs w:val="24"/>
        </w:rPr>
        <w:t xml:space="preserve">President Spadafore indicated the board does not want to show favoritism to one group over another, and due to limited space, they are unable to grant permission for more than one meeting room reservation each month. The suggestion was made to work with library staff </w:t>
      </w:r>
      <w:r w:rsidR="00204F2C">
        <w:rPr>
          <w:rFonts w:ascii="Times New Roman" w:hAnsi="Times New Roman"/>
          <w:szCs w:val="24"/>
        </w:rPr>
        <w:t>towards</w:t>
      </w:r>
      <w:r w:rsidR="00191848">
        <w:rPr>
          <w:rFonts w:ascii="Times New Roman" w:hAnsi="Times New Roman"/>
          <w:szCs w:val="24"/>
        </w:rPr>
        <w:t xml:space="preserve"> a co-sponsored program which would be separate from the once monthly room reservation. </w:t>
      </w:r>
    </w:p>
    <w:p w:rsidR="008B60E2" w:rsidRPr="005D4138" w:rsidRDefault="008B60E2" w:rsidP="00442C1A">
      <w:pPr>
        <w:rPr>
          <w:rFonts w:ascii="Times New Roman" w:hAnsi="Times New Roman"/>
          <w:sz w:val="10"/>
          <w:szCs w:val="24"/>
        </w:rPr>
      </w:pPr>
    </w:p>
    <w:p w:rsidR="008B60E2" w:rsidRPr="00891AD9" w:rsidRDefault="008B60E2" w:rsidP="0004274B">
      <w:pPr>
        <w:pStyle w:val="ListParagraph"/>
        <w:numPr>
          <w:ilvl w:val="0"/>
          <w:numId w:val="17"/>
        </w:numPr>
        <w:rPr>
          <w:rFonts w:ascii="Times New Roman" w:hAnsi="Times New Roman"/>
          <w:szCs w:val="24"/>
        </w:rPr>
      </w:pPr>
      <w:r w:rsidRPr="00891AD9">
        <w:rPr>
          <w:rFonts w:ascii="Times New Roman" w:hAnsi="Times New Roman"/>
          <w:szCs w:val="24"/>
        </w:rPr>
        <w:t>CONSENT AGENDA</w:t>
      </w:r>
    </w:p>
    <w:p w:rsidR="008B60E2" w:rsidRPr="007934AE" w:rsidRDefault="008B60E2" w:rsidP="008B60E2">
      <w:pPr>
        <w:pStyle w:val="ListParagraph"/>
        <w:numPr>
          <w:ilvl w:val="0"/>
          <w:numId w:val="2"/>
        </w:numPr>
        <w:rPr>
          <w:rFonts w:ascii="Times New Roman" w:hAnsi="Times New Roman"/>
          <w:szCs w:val="24"/>
        </w:rPr>
      </w:pPr>
      <w:r w:rsidRPr="007934AE">
        <w:rPr>
          <w:rFonts w:ascii="Times New Roman" w:hAnsi="Times New Roman"/>
          <w:szCs w:val="24"/>
        </w:rPr>
        <w:t>Approval</w:t>
      </w:r>
      <w:r w:rsidR="001D3EB1" w:rsidRPr="007934AE">
        <w:rPr>
          <w:rFonts w:ascii="Times New Roman" w:hAnsi="Times New Roman"/>
          <w:szCs w:val="24"/>
        </w:rPr>
        <w:t xml:space="preserve"> of </w:t>
      </w:r>
      <w:r w:rsidR="00061C4A">
        <w:rPr>
          <w:rFonts w:ascii="Times New Roman" w:hAnsi="Times New Roman"/>
          <w:szCs w:val="24"/>
        </w:rPr>
        <w:t>January 3</w:t>
      </w:r>
      <w:r w:rsidR="007934AE" w:rsidRPr="007934AE">
        <w:rPr>
          <w:rFonts w:ascii="Times New Roman" w:hAnsi="Times New Roman"/>
          <w:color w:val="000000"/>
          <w:szCs w:val="24"/>
        </w:rPr>
        <w:t>, 201</w:t>
      </w:r>
      <w:r w:rsidR="00061C4A">
        <w:rPr>
          <w:rFonts w:ascii="Times New Roman" w:hAnsi="Times New Roman"/>
          <w:color w:val="000000"/>
          <w:szCs w:val="24"/>
        </w:rPr>
        <w:t>8</w:t>
      </w:r>
      <w:r w:rsidR="007934AE">
        <w:rPr>
          <w:rFonts w:ascii="Times New Roman" w:hAnsi="Times New Roman"/>
          <w:color w:val="000000"/>
          <w:szCs w:val="24"/>
        </w:rPr>
        <w:t xml:space="preserve"> </w:t>
      </w:r>
      <w:r w:rsidRPr="007934AE">
        <w:rPr>
          <w:rFonts w:ascii="Times New Roman" w:hAnsi="Times New Roman"/>
          <w:szCs w:val="24"/>
        </w:rPr>
        <w:t>Regular Meeting Minutes</w:t>
      </w:r>
      <w:r w:rsidR="00061C4A">
        <w:rPr>
          <w:rFonts w:ascii="Times New Roman" w:hAnsi="Times New Roman"/>
          <w:szCs w:val="24"/>
        </w:rPr>
        <w:t>.</w:t>
      </w:r>
    </w:p>
    <w:p w:rsidR="00200A17" w:rsidRDefault="00AD2620" w:rsidP="00200A17">
      <w:pPr>
        <w:pStyle w:val="ListParagraph"/>
        <w:numPr>
          <w:ilvl w:val="0"/>
          <w:numId w:val="2"/>
        </w:numPr>
        <w:rPr>
          <w:rFonts w:ascii="Times New Roman" w:hAnsi="Times New Roman"/>
          <w:szCs w:val="24"/>
        </w:rPr>
      </w:pPr>
      <w:r w:rsidRPr="00891AD9">
        <w:rPr>
          <w:rFonts w:ascii="Times New Roman" w:hAnsi="Times New Roman"/>
          <w:szCs w:val="24"/>
        </w:rPr>
        <w:t>Appro</w:t>
      </w:r>
      <w:r w:rsidR="00E7408C" w:rsidRPr="00891AD9">
        <w:rPr>
          <w:rFonts w:ascii="Times New Roman" w:hAnsi="Times New Roman"/>
          <w:szCs w:val="24"/>
        </w:rPr>
        <w:t xml:space="preserve">val of Monthly Bills for </w:t>
      </w:r>
      <w:r w:rsidR="00061C4A">
        <w:rPr>
          <w:rFonts w:ascii="Times New Roman" w:hAnsi="Times New Roman"/>
          <w:szCs w:val="24"/>
        </w:rPr>
        <w:t>January.</w:t>
      </w:r>
    </w:p>
    <w:p w:rsidR="00656924" w:rsidRPr="007934AE" w:rsidRDefault="00656924" w:rsidP="00200A17">
      <w:pPr>
        <w:pStyle w:val="ListParagraph"/>
        <w:numPr>
          <w:ilvl w:val="0"/>
          <w:numId w:val="2"/>
        </w:numPr>
        <w:rPr>
          <w:rFonts w:ascii="Times New Roman" w:hAnsi="Times New Roman"/>
          <w:szCs w:val="24"/>
        </w:rPr>
      </w:pPr>
      <w:r>
        <w:rPr>
          <w:rFonts w:ascii="Times New Roman" w:hAnsi="Times New Roman"/>
          <w:szCs w:val="24"/>
        </w:rPr>
        <w:t>Transfers</w:t>
      </w:r>
    </w:p>
    <w:p w:rsidR="00AD2620" w:rsidRDefault="00B6691C" w:rsidP="00810306">
      <w:pPr>
        <w:ind w:left="1080"/>
        <w:rPr>
          <w:rFonts w:ascii="Times New Roman" w:hAnsi="Times New Roman"/>
          <w:szCs w:val="24"/>
        </w:rPr>
      </w:pPr>
      <w:r>
        <w:rPr>
          <w:rFonts w:ascii="Times New Roman" w:hAnsi="Times New Roman"/>
          <w:color w:val="000000"/>
          <w:szCs w:val="24"/>
        </w:rPr>
        <w:t>Shapley</w:t>
      </w:r>
      <w:r w:rsidR="00D36F14" w:rsidRPr="00891AD9">
        <w:rPr>
          <w:rFonts w:ascii="Times New Roman" w:hAnsi="Times New Roman"/>
          <w:color w:val="000000"/>
          <w:szCs w:val="24"/>
        </w:rPr>
        <w:t xml:space="preserve"> made a motion and </w:t>
      </w:r>
      <w:r>
        <w:rPr>
          <w:rFonts w:ascii="Times New Roman" w:hAnsi="Times New Roman"/>
          <w:color w:val="000000"/>
          <w:szCs w:val="24"/>
        </w:rPr>
        <w:t>Hewitt</w:t>
      </w:r>
      <w:r w:rsidR="005F0066" w:rsidRPr="00891AD9">
        <w:rPr>
          <w:rFonts w:ascii="Times New Roman" w:hAnsi="Times New Roman"/>
          <w:color w:val="000000"/>
          <w:szCs w:val="24"/>
        </w:rPr>
        <w:t xml:space="preserve"> </w:t>
      </w:r>
      <w:r w:rsidR="00D36F14" w:rsidRPr="00891AD9">
        <w:rPr>
          <w:rFonts w:ascii="Times New Roman" w:hAnsi="Times New Roman"/>
          <w:color w:val="000000"/>
          <w:szCs w:val="24"/>
        </w:rPr>
        <w:t>seconded to approve the Consent Agenda. All were in favor.</w:t>
      </w:r>
    </w:p>
    <w:p w:rsidR="00810306" w:rsidRPr="005D4138" w:rsidRDefault="00810306" w:rsidP="00810306">
      <w:pPr>
        <w:ind w:left="1080"/>
        <w:rPr>
          <w:rFonts w:ascii="Times New Roman" w:hAnsi="Times New Roman"/>
          <w:sz w:val="12"/>
          <w:szCs w:val="24"/>
        </w:rPr>
      </w:pPr>
    </w:p>
    <w:p w:rsidR="008B60E2" w:rsidRPr="00891AD9" w:rsidRDefault="008B60E2" w:rsidP="0004274B">
      <w:pPr>
        <w:pStyle w:val="ListParagraph"/>
        <w:numPr>
          <w:ilvl w:val="0"/>
          <w:numId w:val="17"/>
        </w:numPr>
        <w:rPr>
          <w:rFonts w:ascii="Times New Roman" w:hAnsi="Times New Roman"/>
          <w:szCs w:val="24"/>
        </w:rPr>
      </w:pPr>
      <w:r w:rsidRPr="00891AD9">
        <w:rPr>
          <w:rFonts w:ascii="Times New Roman" w:hAnsi="Times New Roman"/>
          <w:szCs w:val="24"/>
        </w:rPr>
        <w:t>REPORTS TO THE BOARD</w:t>
      </w:r>
    </w:p>
    <w:p w:rsidR="00AD2620" w:rsidRPr="00891AD9" w:rsidRDefault="00EA26A1" w:rsidP="00AD2620">
      <w:pPr>
        <w:pStyle w:val="ListParagraph"/>
        <w:numPr>
          <w:ilvl w:val="0"/>
          <w:numId w:val="3"/>
        </w:numPr>
        <w:rPr>
          <w:rFonts w:ascii="Times New Roman" w:hAnsi="Times New Roman"/>
          <w:szCs w:val="24"/>
        </w:rPr>
      </w:pPr>
      <w:r>
        <w:rPr>
          <w:rFonts w:ascii="Times New Roman" w:hAnsi="Times New Roman"/>
          <w:szCs w:val="24"/>
        </w:rPr>
        <w:t>Financial</w:t>
      </w:r>
      <w:r w:rsidR="00AD2620" w:rsidRPr="00891AD9">
        <w:rPr>
          <w:rFonts w:ascii="Times New Roman" w:hAnsi="Times New Roman"/>
          <w:szCs w:val="24"/>
        </w:rPr>
        <w:t xml:space="preserve"> Report</w:t>
      </w:r>
    </w:p>
    <w:p w:rsidR="00482222" w:rsidRPr="00C322F3" w:rsidRDefault="00EF3F8E" w:rsidP="00C322F3">
      <w:pPr>
        <w:pStyle w:val="ListParagraph"/>
        <w:numPr>
          <w:ilvl w:val="0"/>
          <w:numId w:val="6"/>
        </w:numPr>
        <w:ind w:left="1440"/>
        <w:rPr>
          <w:rFonts w:ascii="Times New Roman" w:hAnsi="Times New Roman"/>
          <w:szCs w:val="24"/>
        </w:rPr>
      </w:pPr>
      <w:r w:rsidRPr="0061677B">
        <w:rPr>
          <w:rFonts w:ascii="Times New Roman" w:hAnsi="Times New Roman"/>
          <w:szCs w:val="24"/>
        </w:rPr>
        <w:t xml:space="preserve">Morgan provided an update to the board </w:t>
      </w:r>
      <w:r>
        <w:rPr>
          <w:rFonts w:ascii="Times New Roman" w:hAnsi="Times New Roman"/>
          <w:szCs w:val="24"/>
        </w:rPr>
        <w:t>regarding the current year</w:t>
      </w:r>
      <w:r w:rsidRPr="0061677B">
        <w:rPr>
          <w:rFonts w:ascii="Times New Roman" w:hAnsi="Times New Roman"/>
          <w:szCs w:val="24"/>
        </w:rPr>
        <w:t xml:space="preserve"> </w:t>
      </w:r>
      <w:r w:rsidR="004967ED">
        <w:rPr>
          <w:rFonts w:ascii="Times New Roman" w:hAnsi="Times New Roman"/>
          <w:szCs w:val="24"/>
        </w:rPr>
        <w:t xml:space="preserve">revenue and expense </w:t>
      </w:r>
      <w:r w:rsidRPr="0061677B">
        <w:rPr>
          <w:rFonts w:ascii="Times New Roman" w:hAnsi="Times New Roman"/>
          <w:szCs w:val="24"/>
        </w:rPr>
        <w:t>statements</w:t>
      </w:r>
      <w:r w:rsidR="006A525E">
        <w:rPr>
          <w:rFonts w:ascii="Times New Roman" w:hAnsi="Times New Roman"/>
          <w:szCs w:val="24"/>
        </w:rPr>
        <w:t xml:space="preserve"> </w:t>
      </w:r>
      <w:r w:rsidR="001C7285">
        <w:rPr>
          <w:rFonts w:ascii="Times New Roman" w:hAnsi="Times New Roman"/>
          <w:szCs w:val="24"/>
        </w:rPr>
        <w:t>a</w:t>
      </w:r>
      <w:r w:rsidR="00492497">
        <w:rPr>
          <w:rFonts w:ascii="Times New Roman" w:hAnsi="Times New Roman"/>
          <w:szCs w:val="24"/>
        </w:rPr>
        <w:t>nd</w:t>
      </w:r>
      <w:r w:rsidR="00351EF2">
        <w:rPr>
          <w:rFonts w:ascii="Times New Roman" w:hAnsi="Times New Roman"/>
          <w:szCs w:val="24"/>
        </w:rPr>
        <w:t xml:space="preserve"> a forecast of expected expenses and revenues. </w:t>
      </w:r>
    </w:p>
    <w:p w:rsidR="00044206" w:rsidRPr="00576994" w:rsidRDefault="00044206" w:rsidP="00E67163">
      <w:pPr>
        <w:pStyle w:val="ListParagraph"/>
        <w:ind w:left="1440"/>
        <w:rPr>
          <w:rFonts w:ascii="Times New Roman" w:hAnsi="Times New Roman"/>
          <w:sz w:val="12"/>
          <w:szCs w:val="24"/>
        </w:rPr>
      </w:pPr>
    </w:p>
    <w:p w:rsidR="0012592E" w:rsidRPr="00891AD9" w:rsidRDefault="00AD2620" w:rsidP="0012592E">
      <w:pPr>
        <w:pStyle w:val="ListParagraph"/>
        <w:numPr>
          <w:ilvl w:val="0"/>
          <w:numId w:val="3"/>
        </w:numPr>
        <w:rPr>
          <w:rFonts w:ascii="Times New Roman" w:hAnsi="Times New Roman"/>
          <w:szCs w:val="24"/>
        </w:rPr>
      </w:pPr>
      <w:r w:rsidRPr="00891AD9">
        <w:rPr>
          <w:rFonts w:ascii="Times New Roman" w:hAnsi="Times New Roman"/>
          <w:szCs w:val="24"/>
        </w:rPr>
        <w:t>President’s Report</w:t>
      </w:r>
    </w:p>
    <w:p w:rsidR="00C44C9A" w:rsidRDefault="00072890" w:rsidP="0053381C">
      <w:pPr>
        <w:pStyle w:val="ListParagraph"/>
        <w:numPr>
          <w:ilvl w:val="0"/>
          <w:numId w:val="6"/>
        </w:numPr>
        <w:ind w:left="1440"/>
        <w:rPr>
          <w:rFonts w:ascii="Times New Roman" w:hAnsi="Times New Roman"/>
          <w:szCs w:val="24"/>
        </w:rPr>
      </w:pPr>
      <w:r w:rsidRPr="00072890">
        <w:rPr>
          <w:rFonts w:ascii="Times New Roman" w:hAnsi="Times New Roman"/>
          <w:szCs w:val="24"/>
        </w:rPr>
        <w:t xml:space="preserve">Spadafore </w:t>
      </w:r>
      <w:r w:rsidR="00DF5103">
        <w:rPr>
          <w:rFonts w:ascii="Times New Roman" w:hAnsi="Times New Roman"/>
          <w:szCs w:val="24"/>
        </w:rPr>
        <w:t xml:space="preserve">wants to insure we start spending the money on renovating the first floor. </w:t>
      </w:r>
    </w:p>
    <w:p w:rsidR="009F59EF" w:rsidRPr="005D4138" w:rsidRDefault="009F59EF" w:rsidP="00197374">
      <w:pPr>
        <w:pStyle w:val="ListParagraph"/>
        <w:ind w:left="1440"/>
        <w:rPr>
          <w:rFonts w:ascii="Times New Roman" w:hAnsi="Times New Roman"/>
          <w:sz w:val="14"/>
          <w:szCs w:val="24"/>
        </w:rPr>
      </w:pPr>
    </w:p>
    <w:p w:rsidR="00895B17" w:rsidRPr="00891AD9" w:rsidRDefault="00895B17" w:rsidP="00895B17">
      <w:pPr>
        <w:pStyle w:val="ListParagraph"/>
        <w:numPr>
          <w:ilvl w:val="0"/>
          <w:numId w:val="3"/>
        </w:numPr>
        <w:rPr>
          <w:rFonts w:ascii="Times New Roman" w:hAnsi="Times New Roman"/>
          <w:szCs w:val="24"/>
        </w:rPr>
      </w:pPr>
      <w:r w:rsidRPr="00891AD9">
        <w:rPr>
          <w:rFonts w:ascii="Times New Roman" w:hAnsi="Times New Roman"/>
          <w:szCs w:val="24"/>
        </w:rPr>
        <w:t>Director’s Report</w:t>
      </w:r>
    </w:p>
    <w:p w:rsidR="00BE787E" w:rsidRPr="006B2307" w:rsidRDefault="00BE787E" w:rsidP="001E0F92">
      <w:pPr>
        <w:pStyle w:val="ListParagraph"/>
        <w:numPr>
          <w:ilvl w:val="0"/>
          <w:numId w:val="6"/>
        </w:numPr>
        <w:ind w:left="1440"/>
        <w:rPr>
          <w:rFonts w:ascii="Times New Roman" w:hAnsi="Times New Roman"/>
          <w:szCs w:val="24"/>
        </w:rPr>
      </w:pPr>
      <w:r w:rsidRPr="001504AB">
        <w:rPr>
          <w:rFonts w:ascii="Times New Roman" w:hAnsi="Times New Roman"/>
          <w:szCs w:val="24"/>
        </w:rPr>
        <w:t>The Lobby</w:t>
      </w:r>
      <w:r w:rsidRPr="001504AB">
        <w:rPr>
          <w:rFonts w:ascii="Times New Roman" w:hAnsi="Times New Roman"/>
          <w:color w:val="000000"/>
          <w:szCs w:val="24"/>
        </w:rPr>
        <w:t xml:space="preserve"> Book sale brought in $</w:t>
      </w:r>
      <w:r w:rsidR="00C6460B">
        <w:rPr>
          <w:rFonts w:ascii="Times New Roman" w:hAnsi="Times New Roman"/>
          <w:color w:val="000000"/>
          <w:szCs w:val="24"/>
        </w:rPr>
        <w:t>1</w:t>
      </w:r>
      <w:r w:rsidRPr="001504AB">
        <w:rPr>
          <w:rFonts w:ascii="Times New Roman" w:hAnsi="Times New Roman"/>
          <w:color w:val="000000"/>
          <w:szCs w:val="24"/>
        </w:rPr>
        <w:t>,</w:t>
      </w:r>
      <w:r w:rsidR="002B4559">
        <w:rPr>
          <w:rFonts w:ascii="Times New Roman" w:hAnsi="Times New Roman"/>
          <w:color w:val="000000"/>
          <w:szCs w:val="24"/>
        </w:rPr>
        <w:t>6</w:t>
      </w:r>
      <w:r w:rsidR="00656924">
        <w:rPr>
          <w:rFonts w:ascii="Times New Roman" w:hAnsi="Times New Roman"/>
          <w:color w:val="000000"/>
          <w:szCs w:val="24"/>
        </w:rPr>
        <w:t>48</w:t>
      </w:r>
      <w:r w:rsidR="00CE3B15">
        <w:rPr>
          <w:rFonts w:ascii="Times New Roman" w:hAnsi="Times New Roman"/>
          <w:color w:val="000000"/>
          <w:szCs w:val="24"/>
        </w:rPr>
        <w:t>.</w:t>
      </w:r>
      <w:r w:rsidR="00656924">
        <w:rPr>
          <w:rFonts w:ascii="Times New Roman" w:hAnsi="Times New Roman"/>
          <w:color w:val="000000"/>
          <w:szCs w:val="24"/>
        </w:rPr>
        <w:t>00</w:t>
      </w:r>
      <w:r w:rsidRPr="001504AB">
        <w:rPr>
          <w:rFonts w:ascii="Times New Roman" w:hAnsi="Times New Roman"/>
          <w:color w:val="000000"/>
          <w:szCs w:val="24"/>
        </w:rPr>
        <w:t xml:space="preserve"> in </w:t>
      </w:r>
      <w:r w:rsidR="00656924">
        <w:rPr>
          <w:rFonts w:ascii="Times New Roman" w:hAnsi="Times New Roman"/>
          <w:color w:val="000000"/>
          <w:szCs w:val="24"/>
        </w:rPr>
        <w:t>January</w:t>
      </w:r>
      <w:r w:rsidRPr="001504AB">
        <w:rPr>
          <w:rFonts w:ascii="Times New Roman" w:hAnsi="Times New Roman"/>
          <w:color w:val="000000"/>
          <w:szCs w:val="24"/>
        </w:rPr>
        <w:t>, while the wishing well had $</w:t>
      </w:r>
      <w:r w:rsidR="002B4559">
        <w:rPr>
          <w:rFonts w:ascii="Times New Roman" w:hAnsi="Times New Roman"/>
          <w:color w:val="000000"/>
          <w:szCs w:val="24"/>
        </w:rPr>
        <w:t>2</w:t>
      </w:r>
      <w:r w:rsidR="00656924">
        <w:rPr>
          <w:rFonts w:ascii="Times New Roman" w:hAnsi="Times New Roman"/>
          <w:color w:val="000000"/>
          <w:szCs w:val="24"/>
        </w:rPr>
        <w:t>5</w:t>
      </w:r>
      <w:r w:rsidR="002B4559">
        <w:rPr>
          <w:rFonts w:ascii="Times New Roman" w:hAnsi="Times New Roman"/>
          <w:color w:val="000000"/>
          <w:szCs w:val="24"/>
        </w:rPr>
        <w:t>.</w:t>
      </w:r>
      <w:r w:rsidR="00656924">
        <w:rPr>
          <w:rFonts w:ascii="Times New Roman" w:hAnsi="Times New Roman"/>
          <w:color w:val="000000"/>
          <w:szCs w:val="24"/>
        </w:rPr>
        <w:t>89</w:t>
      </w:r>
      <w:r w:rsidRPr="001504AB">
        <w:rPr>
          <w:rFonts w:ascii="Times New Roman" w:hAnsi="Times New Roman"/>
          <w:color w:val="000000"/>
          <w:szCs w:val="24"/>
        </w:rPr>
        <w:t xml:space="preserve">.  The gift shop </w:t>
      </w:r>
      <w:r w:rsidR="004D3D95">
        <w:rPr>
          <w:rFonts w:ascii="Times New Roman" w:hAnsi="Times New Roman"/>
          <w:color w:val="000000"/>
          <w:szCs w:val="24"/>
        </w:rPr>
        <w:t xml:space="preserve">sales </w:t>
      </w:r>
      <w:r w:rsidRPr="001504AB">
        <w:rPr>
          <w:rFonts w:ascii="Times New Roman" w:hAnsi="Times New Roman"/>
          <w:color w:val="000000"/>
          <w:szCs w:val="24"/>
        </w:rPr>
        <w:t>total</w:t>
      </w:r>
      <w:r w:rsidR="004D3D95">
        <w:rPr>
          <w:rFonts w:ascii="Times New Roman" w:hAnsi="Times New Roman"/>
          <w:color w:val="000000"/>
          <w:szCs w:val="24"/>
        </w:rPr>
        <w:t>ed</w:t>
      </w:r>
      <w:r w:rsidRPr="001504AB">
        <w:rPr>
          <w:rFonts w:ascii="Times New Roman" w:hAnsi="Times New Roman"/>
          <w:color w:val="000000"/>
          <w:szCs w:val="24"/>
        </w:rPr>
        <w:t xml:space="preserve"> $</w:t>
      </w:r>
      <w:r w:rsidR="00656924">
        <w:rPr>
          <w:rFonts w:ascii="Times New Roman" w:hAnsi="Times New Roman"/>
          <w:color w:val="000000"/>
          <w:szCs w:val="24"/>
        </w:rPr>
        <w:t>85.60</w:t>
      </w:r>
      <w:r w:rsidR="00DD6F71">
        <w:rPr>
          <w:rFonts w:ascii="Times New Roman" w:hAnsi="Times New Roman"/>
          <w:color w:val="000000"/>
          <w:szCs w:val="24"/>
        </w:rPr>
        <w:t>,</w:t>
      </w:r>
      <w:r w:rsidR="004D3D95">
        <w:rPr>
          <w:rFonts w:ascii="Times New Roman" w:hAnsi="Times New Roman"/>
          <w:color w:val="000000"/>
          <w:szCs w:val="24"/>
        </w:rPr>
        <w:t xml:space="preserve"> </w:t>
      </w:r>
      <w:r w:rsidRPr="001504AB">
        <w:rPr>
          <w:rFonts w:ascii="Times New Roman" w:hAnsi="Times New Roman"/>
          <w:color w:val="000000"/>
          <w:szCs w:val="24"/>
        </w:rPr>
        <w:t>the donation box contained $</w:t>
      </w:r>
      <w:r w:rsidR="00656924">
        <w:rPr>
          <w:rFonts w:ascii="Times New Roman" w:hAnsi="Times New Roman"/>
          <w:color w:val="000000"/>
          <w:szCs w:val="24"/>
        </w:rPr>
        <w:t>91.06</w:t>
      </w:r>
      <w:r w:rsidR="00CE3B15">
        <w:rPr>
          <w:rFonts w:ascii="Times New Roman" w:hAnsi="Times New Roman"/>
          <w:color w:val="000000"/>
          <w:szCs w:val="24"/>
        </w:rPr>
        <w:t xml:space="preserve"> which includes </w:t>
      </w:r>
      <w:r w:rsidR="00DD6F71">
        <w:rPr>
          <w:rFonts w:ascii="Times New Roman" w:hAnsi="Times New Roman"/>
          <w:color w:val="000000"/>
          <w:szCs w:val="24"/>
        </w:rPr>
        <w:t>$</w:t>
      </w:r>
      <w:r w:rsidR="00CE3B15">
        <w:rPr>
          <w:rFonts w:ascii="Times New Roman" w:hAnsi="Times New Roman"/>
          <w:color w:val="000000"/>
          <w:szCs w:val="24"/>
        </w:rPr>
        <w:t>2</w:t>
      </w:r>
      <w:r w:rsidR="002B4559">
        <w:rPr>
          <w:rFonts w:ascii="Times New Roman" w:hAnsi="Times New Roman"/>
          <w:color w:val="000000"/>
          <w:szCs w:val="24"/>
        </w:rPr>
        <w:t>9</w:t>
      </w:r>
      <w:r w:rsidR="00656924">
        <w:rPr>
          <w:rFonts w:ascii="Times New Roman" w:hAnsi="Times New Roman"/>
          <w:color w:val="000000"/>
          <w:szCs w:val="24"/>
        </w:rPr>
        <w:t>.79</w:t>
      </w:r>
      <w:r w:rsidR="00DD6F71">
        <w:rPr>
          <w:rFonts w:ascii="Times New Roman" w:hAnsi="Times New Roman"/>
          <w:color w:val="000000"/>
          <w:szCs w:val="24"/>
        </w:rPr>
        <w:t xml:space="preserve"> in donations from </w:t>
      </w:r>
      <w:r w:rsidR="004D3D95">
        <w:rPr>
          <w:rFonts w:ascii="Times New Roman" w:hAnsi="Times New Roman"/>
          <w:color w:val="000000"/>
          <w:szCs w:val="24"/>
        </w:rPr>
        <w:t>p</w:t>
      </w:r>
      <w:r w:rsidR="00DD6F71">
        <w:rPr>
          <w:rFonts w:ascii="Times New Roman" w:hAnsi="Times New Roman"/>
          <w:color w:val="000000"/>
          <w:szCs w:val="24"/>
        </w:rPr>
        <w:t>atrons attending movies</w:t>
      </w:r>
      <w:r w:rsidR="002B4559">
        <w:rPr>
          <w:rFonts w:ascii="Times New Roman" w:hAnsi="Times New Roman"/>
          <w:color w:val="000000"/>
          <w:szCs w:val="24"/>
        </w:rPr>
        <w:t>.</w:t>
      </w:r>
      <w:r w:rsidR="00CE3B15">
        <w:rPr>
          <w:rFonts w:ascii="Times New Roman" w:hAnsi="Times New Roman"/>
          <w:color w:val="000000"/>
          <w:szCs w:val="24"/>
        </w:rPr>
        <w:t xml:space="preserve"> Passport photos </w:t>
      </w:r>
      <w:r w:rsidR="00CD70E9">
        <w:rPr>
          <w:rFonts w:ascii="Times New Roman" w:hAnsi="Times New Roman"/>
          <w:color w:val="000000"/>
          <w:szCs w:val="24"/>
        </w:rPr>
        <w:t>generated</w:t>
      </w:r>
      <w:r w:rsidR="00CE3B15">
        <w:rPr>
          <w:rFonts w:ascii="Times New Roman" w:hAnsi="Times New Roman"/>
          <w:color w:val="000000"/>
          <w:szCs w:val="24"/>
        </w:rPr>
        <w:t xml:space="preserve"> $</w:t>
      </w:r>
      <w:r w:rsidR="00656924">
        <w:rPr>
          <w:rFonts w:ascii="Times New Roman" w:hAnsi="Times New Roman"/>
          <w:color w:val="000000"/>
          <w:szCs w:val="24"/>
        </w:rPr>
        <w:t>2</w:t>
      </w:r>
      <w:r w:rsidR="002B4559">
        <w:rPr>
          <w:rFonts w:ascii="Times New Roman" w:hAnsi="Times New Roman"/>
          <w:color w:val="000000"/>
          <w:szCs w:val="24"/>
        </w:rPr>
        <w:t>60</w:t>
      </w:r>
      <w:r w:rsidR="00C6460B">
        <w:rPr>
          <w:rFonts w:ascii="Times New Roman" w:hAnsi="Times New Roman"/>
          <w:color w:val="000000"/>
          <w:szCs w:val="24"/>
        </w:rPr>
        <w:t>.</w:t>
      </w:r>
    </w:p>
    <w:p w:rsidR="00DF5103" w:rsidRDefault="0085222D" w:rsidP="00CE6175">
      <w:pPr>
        <w:pStyle w:val="ListParagraph"/>
        <w:numPr>
          <w:ilvl w:val="0"/>
          <w:numId w:val="6"/>
        </w:numPr>
        <w:ind w:left="1440"/>
        <w:rPr>
          <w:rFonts w:ascii="Times New Roman" w:hAnsi="Times New Roman"/>
          <w:szCs w:val="24"/>
        </w:rPr>
      </w:pPr>
      <w:r>
        <w:rPr>
          <w:rFonts w:ascii="Times New Roman" w:hAnsi="Times New Roman"/>
          <w:szCs w:val="24"/>
        </w:rPr>
        <w:lastRenderedPageBreak/>
        <w:t xml:space="preserve">Sarah Hall, Editor of the Star Review wrote an article on libraries and state funding which appeared in the </w:t>
      </w:r>
      <w:r w:rsidR="00664DFB">
        <w:rPr>
          <w:rFonts w:ascii="Times New Roman" w:hAnsi="Times New Roman"/>
          <w:szCs w:val="24"/>
        </w:rPr>
        <w:t>February 14</w:t>
      </w:r>
      <w:r w:rsidR="00664DFB" w:rsidRPr="00664DFB">
        <w:rPr>
          <w:rFonts w:ascii="Times New Roman" w:hAnsi="Times New Roman"/>
          <w:szCs w:val="24"/>
          <w:vertAlign w:val="superscript"/>
        </w:rPr>
        <w:t>th</w:t>
      </w:r>
      <w:r w:rsidR="00664DFB">
        <w:rPr>
          <w:rFonts w:ascii="Times New Roman" w:hAnsi="Times New Roman"/>
          <w:szCs w:val="24"/>
        </w:rPr>
        <w:t xml:space="preserve"> edition of the </w:t>
      </w:r>
      <w:r w:rsidR="00DF5103">
        <w:rPr>
          <w:rFonts w:ascii="Times New Roman" w:hAnsi="Times New Roman"/>
          <w:szCs w:val="24"/>
        </w:rPr>
        <w:t>Star Review</w:t>
      </w:r>
      <w:r w:rsidR="00664DFB">
        <w:rPr>
          <w:rFonts w:ascii="Times New Roman" w:hAnsi="Times New Roman"/>
          <w:szCs w:val="24"/>
        </w:rPr>
        <w:t>. The article is very positive and</w:t>
      </w:r>
      <w:r w:rsidR="00007DCA">
        <w:rPr>
          <w:rFonts w:ascii="Times New Roman" w:hAnsi="Times New Roman"/>
          <w:szCs w:val="24"/>
        </w:rPr>
        <w:t xml:space="preserve"> both</w:t>
      </w:r>
      <w:r w:rsidR="00664DFB">
        <w:rPr>
          <w:rFonts w:ascii="Times New Roman" w:hAnsi="Times New Roman"/>
          <w:szCs w:val="24"/>
        </w:rPr>
        <w:t xml:space="preserve"> </w:t>
      </w:r>
      <w:r w:rsidR="00007DCA">
        <w:rPr>
          <w:rFonts w:ascii="Times New Roman" w:hAnsi="Times New Roman"/>
          <w:szCs w:val="24"/>
        </w:rPr>
        <w:t xml:space="preserve">Wisniewski and </w:t>
      </w:r>
      <w:r w:rsidR="00664DFB">
        <w:rPr>
          <w:rFonts w:ascii="Times New Roman" w:hAnsi="Times New Roman"/>
          <w:szCs w:val="24"/>
        </w:rPr>
        <w:t xml:space="preserve">President Spadafore </w:t>
      </w:r>
      <w:r w:rsidR="00007DCA">
        <w:rPr>
          <w:rFonts w:ascii="Times New Roman" w:hAnsi="Times New Roman"/>
          <w:szCs w:val="24"/>
        </w:rPr>
        <w:t>are</w:t>
      </w:r>
      <w:r w:rsidR="00664DFB">
        <w:rPr>
          <w:rFonts w:ascii="Times New Roman" w:hAnsi="Times New Roman"/>
          <w:szCs w:val="24"/>
        </w:rPr>
        <w:t xml:space="preserve"> quoted. </w:t>
      </w:r>
    </w:p>
    <w:p w:rsidR="00007DCA" w:rsidRDefault="00465445" w:rsidP="00CE6175">
      <w:pPr>
        <w:pStyle w:val="ListParagraph"/>
        <w:numPr>
          <w:ilvl w:val="0"/>
          <w:numId w:val="6"/>
        </w:numPr>
        <w:ind w:left="1440"/>
        <w:rPr>
          <w:rFonts w:ascii="Times New Roman" w:hAnsi="Times New Roman"/>
          <w:szCs w:val="24"/>
        </w:rPr>
      </w:pPr>
      <w:r>
        <w:rPr>
          <w:rFonts w:ascii="Times New Roman" w:hAnsi="Times New Roman"/>
          <w:szCs w:val="24"/>
        </w:rPr>
        <w:t xml:space="preserve">Wisniewski will be attending the </w:t>
      </w:r>
      <w:r w:rsidR="00007DCA">
        <w:rPr>
          <w:rFonts w:ascii="Times New Roman" w:hAnsi="Times New Roman"/>
          <w:szCs w:val="24"/>
        </w:rPr>
        <w:t>Library Advocacy Day on Wednesday, February 28</w:t>
      </w:r>
      <w:r w:rsidR="00007DCA" w:rsidRPr="00007DCA">
        <w:rPr>
          <w:rFonts w:ascii="Times New Roman" w:hAnsi="Times New Roman"/>
          <w:szCs w:val="24"/>
          <w:vertAlign w:val="superscript"/>
        </w:rPr>
        <w:t>th</w:t>
      </w:r>
      <w:r w:rsidR="00007DCA">
        <w:rPr>
          <w:rFonts w:ascii="Times New Roman" w:hAnsi="Times New Roman"/>
          <w:szCs w:val="24"/>
        </w:rPr>
        <w:t xml:space="preserve"> in Albany</w:t>
      </w:r>
      <w:r w:rsidRPr="00465445">
        <w:rPr>
          <w:rFonts w:ascii="Times New Roman" w:hAnsi="Times New Roman"/>
          <w:szCs w:val="24"/>
        </w:rPr>
        <w:t xml:space="preserve"> </w:t>
      </w:r>
      <w:r>
        <w:rPr>
          <w:rFonts w:ascii="Times New Roman" w:hAnsi="Times New Roman"/>
          <w:szCs w:val="24"/>
        </w:rPr>
        <w:t>coordinated by New York Library Association</w:t>
      </w:r>
      <w:r w:rsidR="00007DCA">
        <w:rPr>
          <w:rFonts w:ascii="Times New Roman" w:hAnsi="Times New Roman"/>
          <w:szCs w:val="24"/>
        </w:rPr>
        <w:t xml:space="preserve">. The Central NY Library Resources Council has a bus going to Albany for the day. </w:t>
      </w:r>
    </w:p>
    <w:p w:rsidR="00DF5103" w:rsidRDefault="002C59F7" w:rsidP="00CE6175">
      <w:pPr>
        <w:pStyle w:val="ListParagraph"/>
        <w:numPr>
          <w:ilvl w:val="0"/>
          <w:numId w:val="6"/>
        </w:numPr>
        <w:ind w:left="1440"/>
        <w:rPr>
          <w:rFonts w:ascii="Times New Roman" w:hAnsi="Times New Roman"/>
          <w:szCs w:val="24"/>
        </w:rPr>
      </w:pPr>
      <w:r>
        <w:rPr>
          <w:rFonts w:ascii="Times New Roman" w:hAnsi="Times New Roman"/>
          <w:szCs w:val="24"/>
        </w:rPr>
        <w:t xml:space="preserve">The </w:t>
      </w:r>
      <w:r w:rsidR="00507B78">
        <w:rPr>
          <w:rFonts w:ascii="Times New Roman" w:hAnsi="Times New Roman"/>
          <w:szCs w:val="24"/>
        </w:rPr>
        <w:t xml:space="preserve">Library </w:t>
      </w:r>
      <w:r w:rsidR="00DF5103">
        <w:rPr>
          <w:rFonts w:ascii="Times New Roman" w:hAnsi="Times New Roman"/>
          <w:szCs w:val="24"/>
        </w:rPr>
        <w:t xml:space="preserve">Trustee </w:t>
      </w:r>
      <w:r w:rsidR="00507B78">
        <w:rPr>
          <w:rFonts w:ascii="Times New Roman" w:hAnsi="Times New Roman"/>
          <w:szCs w:val="24"/>
        </w:rPr>
        <w:t xml:space="preserve">Association will </w:t>
      </w:r>
      <w:r w:rsidR="00E31868">
        <w:rPr>
          <w:rFonts w:ascii="Times New Roman" w:hAnsi="Times New Roman"/>
          <w:szCs w:val="24"/>
        </w:rPr>
        <w:t>hold a Trustee Institute on Long Island over two days in late April. There should be a</w:t>
      </w:r>
      <w:r w:rsidR="00DF5103">
        <w:rPr>
          <w:rFonts w:ascii="Times New Roman" w:hAnsi="Times New Roman"/>
          <w:szCs w:val="24"/>
        </w:rPr>
        <w:t xml:space="preserve"> </w:t>
      </w:r>
      <w:r w:rsidR="00E31868">
        <w:rPr>
          <w:rFonts w:ascii="Times New Roman" w:hAnsi="Times New Roman"/>
          <w:szCs w:val="24"/>
        </w:rPr>
        <w:t>r</w:t>
      </w:r>
      <w:r w:rsidR="00DF5103">
        <w:rPr>
          <w:rFonts w:ascii="Times New Roman" w:hAnsi="Times New Roman"/>
          <w:szCs w:val="24"/>
        </w:rPr>
        <w:t xml:space="preserve">egional workshop </w:t>
      </w:r>
      <w:r w:rsidR="00E31868">
        <w:rPr>
          <w:rFonts w:ascii="Times New Roman" w:hAnsi="Times New Roman"/>
          <w:szCs w:val="24"/>
        </w:rPr>
        <w:t xml:space="preserve">held </w:t>
      </w:r>
      <w:r w:rsidR="00DF5103">
        <w:rPr>
          <w:rFonts w:ascii="Times New Roman" w:hAnsi="Times New Roman"/>
          <w:szCs w:val="24"/>
        </w:rPr>
        <w:t>elsewhere in the state</w:t>
      </w:r>
      <w:r w:rsidR="00E31868">
        <w:rPr>
          <w:rFonts w:ascii="Times New Roman" w:hAnsi="Times New Roman"/>
          <w:szCs w:val="24"/>
        </w:rPr>
        <w:t xml:space="preserve"> later</w:t>
      </w:r>
      <w:r w:rsidR="00DF5103">
        <w:rPr>
          <w:rFonts w:ascii="Times New Roman" w:hAnsi="Times New Roman"/>
          <w:szCs w:val="24"/>
        </w:rPr>
        <w:t xml:space="preserve">. </w:t>
      </w:r>
    </w:p>
    <w:p w:rsidR="00DF5103" w:rsidRDefault="00465445" w:rsidP="00CE6175">
      <w:pPr>
        <w:pStyle w:val="ListParagraph"/>
        <w:numPr>
          <w:ilvl w:val="0"/>
          <w:numId w:val="6"/>
        </w:numPr>
        <w:ind w:left="1440"/>
        <w:rPr>
          <w:rFonts w:ascii="Times New Roman" w:hAnsi="Times New Roman"/>
          <w:szCs w:val="24"/>
        </w:rPr>
      </w:pPr>
      <w:r>
        <w:rPr>
          <w:rFonts w:ascii="Times New Roman" w:hAnsi="Times New Roman"/>
          <w:szCs w:val="24"/>
        </w:rPr>
        <w:t>A vendor has been selected for the l</w:t>
      </w:r>
      <w:r w:rsidR="00DF5103">
        <w:rPr>
          <w:rFonts w:ascii="Times New Roman" w:hAnsi="Times New Roman"/>
          <w:szCs w:val="24"/>
        </w:rPr>
        <w:t xml:space="preserve">ockdown </w:t>
      </w:r>
      <w:r>
        <w:rPr>
          <w:rFonts w:ascii="Times New Roman" w:hAnsi="Times New Roman"/>
          <w:szCs w:val="24"/>
        </w:rPr>
        <w:t>project. The</w:t>
      </w:r>
      <w:r w:rsidR="00E31868">
        <w:rPr>
          <w:rFonts w:ascii="Times New Roman" w:hAnsi="Times New Roman"/>
          <w:szCs w:val="24"/>
        </w:rPr>
        <w:t xml:space="preserve"> project will be done in two phases. </w:t>
      </w:r>
      <w:r>
        <w:rPr>
          <w:rFonts w:ascii="Times New Roman" w:hAnsi="Times New Roman"/>
          <w:szCs w:val="24"/>
        </w:rPr>
        <w:t xml:space="preserve"> Phase 1 will be a browser based system and the hardware to lockdown all the exterior doors and the door to the public elevator. The 2</w:t>
      </w:r>
      <w:r w:rsidRPr="00465445">
        <w:rPr>
          <w:rFonts w:ascii="Times New Roman" w:hAnsi="Times New Roman"/>
          <w:szCs w:val="24"/>
          <w:vertAlign w:val="superscript"/>
        </w:rPr>
        <w:t>nd</w:t>
      </w:r>
      <w:r>
        <w:rPr>
          <w:rFonts w:ascii="Times New Roman" w:hAnsi="Times New Roman"/>
          <w:szCs w:val="24"/>
        </w:rPr>
        <w:t xml:space="preserve"> phase will be submitted for a state library grant to upgrade the badging system and add card readers to more interior doors. </w:t>
      </w:r>
      <w:r w:rsidR="00DF5103">
        <w:rPr>
          <w:rFonts w:ascii="Times New Roman" w:hAnsi="Times New Roman"/>
          <w:szCs w:val="24"/>
        </w:rPr>
        <w:t xml:space="preserve">Phase 1 </w:t>
      </w:r>
      <w:r w:rsidR="00EB3D5A">
        <w:rPr>
          <w:rFonts w:ascii="Times New Roman" w:hAnsi="Times New Roman"/>
          <w:szCs w:val="24"/>
        </w:rPr>
        <w:t>should</w:t>
      </w:r>
      <w:r>
        <w:rPr>
          <w:rFonts w:ascii="Times New Roman" w:hAnsi="Times New Roman"/>
          <w:szCs w:val="24"/>
        </w:rPr>
        <w:t xml:space="preserve"> be</w:t>
      </w:r>
      <w:r w:rsidR="00EB3D5A">
        <w:rPr>
          <w:rFonts w:ascii="Times New Roman" w:hAnsi="Times New Roman"/>
          <w:szCs w:val="24"/>
        </w:rPr>
        <w:t xml:space="preserve">gin </w:t>
      </w:r>
      <w:r>
        <w:rPr>
          <w:rFonts w:ascii="Times New Roman" w:hAnsi="Times New Roman"/>
          <w:szCs w:val="24"/>
        </w:rPr>
        <w:t xml:space="preserve">before the end of the budget year. </w:t>
      </w:r>
    </w:p>
    <w:p w:rsidR="00745437" w:rsidRDefault="00185B19" w:rsidP="00745437">
      <w:pPr>
        <w:pStyle w:val="ListParagraph"/>
        <w:numPr>
          <w:ilvl w:val="0"/>
          <w:numId w:val="6"/>
        </w:numPr>
        <w:ind w:left="1440"/>
        <w:rPr>
          <w:rFonts w:ascii="Times New Roman" w:hAnsi="Times New Roman"/>
          <w:szCs w:val="24"/>
        </w:rPr>
      </w:pPr>
      <w:r>
        <w:rPr>
          <w:rFonts w:ascii="Times New Roman" w:hAnsi="Times New Roman"/>
          <w:szCs w:val="24"/>
        </w:rPr>
        <w:t>Susan Reckhow</w:t>
      </w:r>
      <w:r w:rsidR="006A3445">
        <w:rPr>
          <w:rFonts w:ascii="Times New Roman" w:hAnsi="Times New Roman"/>
          <w:szCs w:val="24"/>
        </w:rPr>
        <w:t xml:space="preserve"> provided a status update on the first-floor renovation project. </w:t>
      </w:r>
      <w:r w:rsidR="006A3445" w:rsidRPr="00745437">
        <w:rPr>
          <w:rFonts w:ascii="Times New Roman" w:hAnsi="Times New Roman"/>
          <w:szCs w:val="24"/>
        </w:rPr>
        <w:t xml:space="preserve">Ashley-McGraw Architects produced three high level </w:t>
      </w:r>
      <w:r w:rsidR="009B1E46">
        <w:rPr>
          <w:rFonts w:ascii="Times New Roman" w:hAnsi="Times New Roman"/>
          <w:szCs w:val="24"/>
        </w:rPr>
        <w:t>concepts for consideration.</w:t>
      </w:r>
      <w:r w:rsidRPr="00745437">
        <w:rPr>
          <w:rFonts w:ascii="Times New Roman" w:hAnsi="Times New Roman"/>
          <w:szCs w:val="24"/>
        </w:rPr>
        <w:t xml:space="preserve"> </w:t>
      </w:r>
      <w:r w:rsidR="006A3445" w:rsidRPr="00745437">
        <w:rPr>
          <w:rFonts w:ascii="Times New Roman" w:hAnsi="Times New Roman"/>
          <w:szCs w:val="24"/>
        </w:rPr>
        <w:t xml:space="preserve">A </w:t>
      </w:r>
      <w:r w:rsidRPr="00745437">
        <w:rPr>
          <w:rFonts w:ascii="Times New Roman" w:hAnsi="Times New Roman"/>
          <w:szCs w:val="24"/>
        </w:rPr>
        <w:t>survey</w:t>
      </w:r>
      <w:r w:rsidR="006A3445" w:rsidRPr="00745437">
        <w:rPr>
          <w:rFonts w:ascii="Times New Roman" w:hAnsi="Times New Roman"/>
          <w:szCs w:val="24"/>
        </w:rPr>
        <w:t xml:space="preserve"> is being done to gather information</w:t>
      </w:r>
      <w:r w:rsidR="00745437" w:rsidRPr="00745437">
        <w:rPr>
          <w:rFonts w:ascii="Times New Roman" w:hAnsi="Times New Roman"/>
          <w:szCs w:val="24"/>
        </w:rPr>
        <w:t xml:space="preserve"> from our patrons regarding what they would like to see in their library and provide guidance for the plan.</w:t>
      </w:r>
      <w:r w:rsidR="00745437">
        <w:rPr>
          <w:rFonts w:ascii="Times New Roman" w:hAnsi="Times New Roman"/>
          <w:szCs w:val="24"/>
        </w:rPr>
        <w:t xml:space="preserve"> The next step will be to meet again with the architects. </w:t>
      </w:r>
    </w:p>
    <w:p w:rsidR="00745437" w:rsidRPr="00745437" w:rsidRDefault="00745437" w:rsidP="00745437">
      <w:pPr>
        <w:pStyle w:val="ListParagraph"/>
        <w:numPr>
          <w:ilvl w:val="0"/>
          <w:numId w:val="6"/>
        </w:numPr>
        <w:ind w:left="1440"/>
        <w:rPr>
          <w:rFonts w:ascii="Times New Roman" w:hAnsi="Times New Roman"/>
          <w:szCs w:val="24"/>
        </w:rPr>
      </w:pPr>
      <w:r>
        <w:rPr>
          <w:rFonts w:ascii="Times New Roman" w:hAnsi="Times New Roman"/>
          <w:szCs w:val="24"/>
        </w:rPr>
        <w:t>MacLaughlin asked for an update on the</w:t>
      </w:r>
      <w:r w:rsidR="00161458">
        <w:rPr>
          <w:rFonts w:ascii="Times New Roman" w:hAnsi="Times New Roman"/>
          <w:szCs w:val="24"/>
        </w:rPr>
        <w:t xml:space="preserve"> 2017</w:t>
      </w:r>
      <w:r>
        <w:rPr>
          <w:rFonts w:ascii="Times New Roman" w:hAnsi="Times New Roman"/>
          <w:szCs w:val="24"/>
        </w:rPr>
        <w:t xml:space="preserve"> </w:t>
      </w:r>
      <w:r w:rsidR="001013E0">
        <w:rPr>
          <w:rFonts w:ascii="Times New Roman" w:hAnsi="Times New Roman"/>
          <w:szCs w:val="24"/>
        </w:rPr>
        <w:t>Report to the Community</w:t>
      </w:r>
      <w:r w:rsidR="00161458">
        <w:rPr>
          <w:rFonts w:ascii="Times New Roman" w:hAnsi="Times New Roman"/>
          <w:szCs w:val="24"/>
        </w:rPr>
        <w:t xml:space="preserve"> highlighting the library’s accomplishments during the past year</w:t>
      </w:r>
      <w:r>
        <w:rPr>
          <w:rFonts w:ascii="Times New Roman" w:hAnsi="Times New Roman"/>
          <w:szCs w:val="24"/>
        </w:rPr>
        <w:t xml:space="preserve">. The </w:t>
      </w:r>
      <w:r w:rsidR="001013E0">
        <w:rPr>
          <w:rFonts w:ascii="Times New Roman" w:hAnsi="Times New Roman"/>
          <w:szCs w:val="24"/>
        </w:rPr>
        <w:t xml:space="preserve">highlights were </w:t>
      </w:r>
      <w:r>
        <w:rPr>
          <w:rFonts w:ascii="Times New Roman" w:hAnsi="Times New Roman"/>
          <w:szCs w:val="24"/>
        </w:rPr>
        <w:t xml:space="preserve">sent electronically </w:t>
      </w:r>
      <w:r w:rsidR="00244AB5">
        <w:rPr>
          <w:rFonts w:ascii="Times New Roman" w:hAnsi="Times New Roman"/>
          <w:szCs w:val="24"/>
        </w:rPr>
        <w:t xml:space="preserve">in January </w:t>
      </w:r>
      <w:r>
        <w:rPr>
          <w:rFonts w:ascii="Times New Roman" w:hAnsi="Times New Roman"/>
          <w:szCs w:val="24"/>
        </w:rPr>
        <w:t xml:space="preserve">to stakeholders, and printed copies are available in the lobby for our patrons. </w:t>
      </w:r>
      <w:r w:rsidR="00244AB5">
        <w:rPr>
          <w:rFonts w:ascii="Times New Roman" w:hAnsi="Times New Roman"/>
          <w:szCs w:val="24"/>
        </w:rPr>
        <w:t xml:space="preserve">A copy of the report will be mailed along with the Spring Program Guide. </w:t>
      </w:r>
    </w:p>
    <w:p w:rsidR="00152A64" w:rsidRPr="009D628D" w:rsidRDefault="00152A64" w:rsidP="009D628D">
      <w:pPr>
        <w:rPr>
          <w:rFonts w:ascii="Times New Roman" w:hAnsi="Times New Roman"/>
          <w:szCs w:val="24"/>
        </w:rPr>
      </w:pPr>
    </w:p>
    <w:p w:rsidR="006129DB" w:rsidRPr="00891AD9" w:rsidRDefault="00AD2620" w:rsidP="0076044C">
      <w:pPr>
        <w:pStyle w:val="ListParagraph"/>
        <w:numPr>
          <w:ilvl w:val="0"/>
          <w:numId w:val="3"/>
        </w:numPr>
        <w:rPr>
          <w:rFonts w:ascii="Times New Roman" w:hAnsi="Times New Roman"/>
          <w:szCs w:val="24"/>
        </w:rPr>
      </w:pPr>
      <w:r w:rsidRPr="00891AD9">
        <w:rPr>
          <w:rFonts w:ascii="Times New Roman" w:hAnsi="Times New Roman"/>
          <w:szCs w:val="24"/>
        </w:rPr>
        <w:t>OCPL Report</w:t>
      </w:r>
      <w:r w:rsidR="006129DB" w:rsidRPr="00891AD9">
        <w:rPr>
          <w:rFonts w:ascii="Times New Roman" w:hAnsi="Times New Roman"/>
          <w:szCs w:val="24"/>
        </w:rPr>
        <w:t>:</w:t>
      </w:r>
    </w:p>
    <w:p w:rsidR="00152A64" w:rsidRDefault="00EC3C37" w:rsidP="00B37869">
      <w:pPr>
        <w:pStyle w:val="ListParagraph"/>
        <w:numPr>
          <w:ilvl w:val="0"/>
          <w:numId w:val="9"/>
        </w:numPr>
        <w:rPr>
          <w:rFonts w:ascii="Times New Roman" w:hAnsi="Times New Roman"/>
          <w:color w:val="000000"/>
          <w:szCs w:val="24"/>
        </w:rPr>
      </w:pPr>
      <w:r>
        <w:rPr>
          <w:rFonts w:ascii="Times New Roman" w:hAnsi="Times New Roman"/>
          <w:color w:val="000000"/>
          <w:szCs w:val="24"/>
        </w:rPr>
        <w:t>The last OCPL Board m</w:t>
      </w:r>
      <w:r w:rsidR="00152A64">
        <w:rPr>
          <w:rFonts w:ascii="Times New Roman" w:hAnsi="Times New Roman"/>
          <w:color w:val="000000"/>
          <w:szCs w:val="24"/>
        </w:rPr>
        <w:t xml:space="preserve">eeting </w:t>
      </w:r>
      <w:r>
        <w:rPr>
          <w:rFonts w:ascii="Times New Roman" w:hAnsi="Times New Roman"/>
          <w:color w:val="000000"/>
          <w:szCs w:val="24"/>
        </w:rPr>
        <w:t xml:space="preserve">was </w:t>
      </w:r>
      <w:r w:rsidR="00152A64">
        <w:rPr>
          <w:rFonts w:ascii="Times New Roman" w:hAnsi="Times New Roman"/>
          <w:color w:val="000000"/>
          <w:szCs w:val="24"/>
        </w:rPr>
        <w:t xml:space="preserve">held at </w:t>
      </w:r>
      <w:r>
        <w:rPr>
          <w:rFonts w:ascii="Times New Roman" w:hAnsi="Times New Roman"/>
          <w:color w:val="000000"/>
          <w:szCs w:val="24"/>
        </w:rPr>
        <w:t xml:space="preserve">the newly renovated </w:t>
      </w:r>
      <w:r w:rsidR="00152A64">
        <w:rPr>
          <w:rFonts w:ascii="Times New Roman" w:hAnsi="Times New Roman"/>
          <w:color w:val="000000"/>
          <w:szCs w:val="24"/>
        </w:rPr>
        <w:t xml:space="preserve">Betts branch </w:t>
      </w:r>
      <w:r>
        <w:rPr>
          <w:rFonts w:ascii="Times New Roman" w:hAnsi="Times New Roman"/>
          <w:color w:val="000000"/>
          <w:szCs w:val="24"/>
        </w:rPr>
        <w:t xml:space="preserve">to allow the members to see the renovations. </w:t>
      </w:r>
    </w:p>
    <w:p w:rsidR="00152A64" w:rsidRDefault="00EC3C37" w:rsidP="00B37869">
      <w:pPr>
        <w:pStyle w:val="ListParagraph"/>
        <w:numPr>
          <w:ilvl w:val="0"/>
          <w:numId w:val="9"/>
        </w:numPr>
        <w:rPr>
          <w:rFonts w:ascii="Times New Roman" w:hAnsi="Times New Roman"/>
          <w:color w:val="000000"/>
          <w:szCs w:val="24"/>
        </w:rPr>
      </w:pPr>
      <w:r>
        <w:rPr>
          <w:rFonts w:ascii="Times New Roman" w:hAnsi="Times New Roman"/>
          <w:color w:val="000000"/>
          <w:szCs w:val="24"/>
        </w:rPr>
        <w:t>Dane Dell has been a</w:t>
      </w:r>
      <w:r w:rsidR="00152A64">
        <w:rPr>
          <w:rFonts w:ascii="Times New Roman" w:hAnsi="Times New Roman"/>
          <w:color w:val="000000"/>
          <w:szCs w:val="24"/>
        </w:rPr>
        <w:t xml:space="preserve">ppointed </w:t>
      </w:r>
      <w:r>
        <w:rPr>
          <w:rFonts w:ascii="Times New Roman" w:hAnsi="Times New Roman"/>
          <w:color w:val="000000"/>
          <w:szCs w:val="24"/>
        </w:rPr>
        <w:t>as</w:t>
      </w:r>
      <w:r w:rsidR="00152A64">
        <w:rPr>
          <w:rFonts w:ascii="Times New Roman" w:hAnsi="Times New Roman"/>
          <w:color w:val="000000"/>
          <w:szCs w:val="24"/>
        </w:rPr>
        <w:t xml:space="preserve"> Directory of Library </w:t>
      </w:r>
      <w:r>
        <w:rPr>
          <w:rFonts w:ascii="Times New Roman" w:hAnsi="Times New Roman"/>
          <w:color w:val="000000"/>
          <w:szCs w:val="24"/>
        </w:rPr>
        <w:t xml:space="preserve">Information </w:t>
      </w:r>
      <w:r w:rsidR="00152A64">
        <w:rPr>
          <w:rFonts w:ascii="Times New Roman" w:hAnsi="Times New Roman"/>
          <w:color w:val="000000"/>
          <w:szCs w:val="24"/>
        </w:rPr>
        <w:t>Syste</w:t>
      </w:r>
      <w:r>
        <w:rPr>
          <w:rFonts w:ascii="Times New Roman" w:hAnsi="Times New Roman"/>
          <w:color w:val="000000"/>
          <w:szCs w:val="24"/>
        </w:rPr>
        <w:t xml:space="preserve">ms. </w:t>
      </w:r>
    </w:p>
    <w:p w:rsidR="004E6270" w:rsidRDefault="00EC3C37" w:rsidP="00152A64">
      <w:pPr>
        <w:pStyle w:val="ListParagraph"/>
        <w:numPr>
          <w:ilvl w:val="0"/>
          <w:numId w:val="9"/>
        </w:numPr>
        <w:rPr>
          <w:rFonts w:ascii="Times New Roman" w:hAnsi="Times New Roman"/>
          <w:color w:val="000000"/>
          <w:szCs w:val="24"/>
        </w:rPr>
      </w:pPr>
      <w:r>
        <w:rPr>
          <w:rFonts w:ascii="Times New Roman" w:hAnsi="Times New Roman"/>
          <w:color w:val="000000"/>
          <w:szCs w:val="24"/>
        </w:rPr>
        <w:t xml:space="preserve">Two positions remain to be filled; Library Director and </w:t>
      </w:r>
      <w:r w:rsidR="00152A64">
        <w:rPr>
          <w:rFonts w:ascii="Times New Roman" w:hAnsi="Times New Roman"/>
          <w:color w:val="000000"/>
          <w:szCs w:val="24"/>
        </w:rPr>
        <w:t>Financial Administrator</w:t>
      </w:r>
      <w:r>
        <w:rPr>
          <w:rFonts w:ascii="Times New Roman" w:hAnsi="Times New Roman"/>
          <w:color w:val="000000"/>
          <w:szCs w:val="24"/>
        </w:rPr>
        <w:t>.</w:t>
      </w:r>
    </w:p>
    <w:p w:rsidR="00152A64" w:rsidRPr="00152A64" w:rsidRDefault="00EC3C37" w:rsidP="00152A64">
      <w:pPr>
        <w:pStyle w:val="ListParagraph"/>
        <w:numPr>
          <w:ilvl w:val="0"/>
          <w:numId w:val="9"/>
        </w:numPr>
        <w:rPr>
          <w:rFonts w:ascii="Times New Roman" w:hAnsi="Times New Roman"/>
          <w:color w:val="000000"/>
          <w:szCs w:val="24"/>
        </w:rPr>
      </w:pPr>
      <w:r>
        <w:rPr>
          <w:rFonts w:ascii="Times New Roman" w:hAnsi="Times New Roman"/>
          <w:color w:val="000000"/>
          <w:szCs w:val="24"/>
        </w:rPr>
        <w:t>OCPL is s</w:t>
      </w:r>
      <w:r w:rsidR="00152A64">
        <w:rPr>
          <w:rFonts w:ascii="Times New Roman" w:hAnsi="Times New Roman"/>
          <w:color w:val="000000"/>
          <w:szCs w:val="24"/>
        </w:rPr>
        <w:t xml:space="preserve">till </w:t>
      </w:r>
      <w:r>
        <w:rPr>
          <w:rFonts w:ascii="Times New Roman" w:hAnsi="Times New Roman"/>
          <w:color w:val="000000"/>
          <w:szCs w:val="24"/>
        </w:rPr>
        <w:t xml:space="preserve">working to </w:t>
      </w:r>
      <w:r w:rsidR="00152A64">
        <w:rPr>
          <w:rFonts w:ascii="Times New Roman" w:hAnsi="Times New Roman"/>
          <w:color w:val="000000"/>
          <w:szCs w:val="24"/>
        </w:rPr>
        <w:t>rectify the delivery issue</w:t>
      </w:r>
      <w:r w:rsidR="00244AB5">
        <w:rPr>
          <w:rFonts w:ascii="Times New Roman" w:hAnsi="Times New Roman"/>
          <w:color w:val="000000"/>
          <w:szCs w:val="24"/>
        </w:rPr>
        <w:t>. T</w:t>
      </w:r>
      <w:r>
        <w:rPr>
          <w:rFonts w:ascii="Times New Roman" w:hAnsi="Times New Roman"/>
          <w:color w:val="000000"/>
          <w:szCs w:val="24"/>
        </w:rPr>
        <w:t xml:space="preserve">here have been some improvements, </w:t>
      </w:r>
      <w:r w:rsidR="00244AB5">
        <w:rPr>
          <w:rFonts w:ascii="Times New Roman" w:hAnsi="Times New Roman"/>
          <w:color w:val="000000"/>
          <w:szCs w:val="24"/>
        </w:rPr>
        <w:t>but the system is not yet perfect</w:t>
      </w:r>
      <w:r w:rsidR="00152A64">
        <w:rPr>
          <w:rFonts w:ascii="Times New Roman" w:hAnsi="Times New Roman"/>
          <w:color w:val="000000"/>
          <w:szCs w:val="24"/>
        </w:rPr>
        <w:t xml:space="preserve">. </w:t>
      </w:r>
    </w:p>
    <w:p w:rsidR="004E6270" w:rsidRPr="00576994" w:rsidRDefault="004E6270" w:rsidP="00782A3C">
      <w:pPr>
        <w:pStyle w:val="ListParagraph"/>
        <w:ind w:left="1080"/>
        <w:rPr>
          <w:rFonts w:ascii="Times New Roman" w:hAnsi="Times New Roman"/>
          <w:sz w:val="16"/>
          <w:szCs w:val="24"/>
        </w:rPr>
      </w:pPr>
    </w:p>
    <w:p w:rsidR="008B60E2" w:rsidRPr="00891AD9" w:rsidRDefault="008B60E2" w:rsidP="0004274B">
      <w:pPr>
        <w:pStyle w:val="ListParagraph"/>
        <w:numPr>
          <w:ilvl w:val="0"/>
          <w:numId w:val="17"/>
        </w:numPr>
        <w:rPr>
          <w:rFonts w:ascii="Times New Roman" w:hAnsi="Times New Roman"/>
          <w:szCs w:val="24"/>
        </w:rPr>
      </w:pPr>
      <w:r w:rsidRPr="00891AD9">
        <w:rPr>
          <w:rFonts w:ascii="Times New Roman" w:hAnsi="Times New Roman"/>
          <w:szCs w:val="24"/>
        </w:rPr>
        <w:t>ITEMS FOR ACTION AND DISCUSSION</w:t>
      </w:r>
    </w:p>
    <w:p w:rsidR="00B2179B" w:rsidRPr="00200A17" w:rsidRDefault="00656924" w:rsidP="00B2179B">
      <w:pPr>
        <w:pStyle w:val="ListParagraph"/>
        <w:numPr>
          <w:ilvl w:val="0"/>
          <w:numId w:val="4"/>
        </w:numPr>
        <w:rPr>
          <w:rFonts w:cs="Times"/>
          <w:szCs w:val="24"/>
        </w:rPr>
      </w:pPr>
      <w:r>
        <w:t xml:space="preserve">Corporate Sponsorships and Affiliate Agreement </w:t>
      </w:r>
      <w:r w:rsidR="00CE3B15">
        <w:t xml:space="preserve">Policy for </w:t>
      </w:r>
      <w:r>
        <w:t>First</w:t>
      </w:r>
      <w:r w:rsidR="002B4559">
        <w:t xml:space="preserve"> Re</w:t>
      </w:r>
      <w:r w:rsidR="00CE3B15">
        <w:t>ading</w:t>
      </w:r>
      <w:r w:rsidR="00200A17" w:rsidRPr="00200A17">
        <w:rPr>
          <w:rFonts w:cs="Times"/>
        </w:rPr>
        <w:t>.</w:t>
      </w:r>
      <w:r w:rsidR="005F0066" w:rsidRPr="00200A17">
        <w:rPr>
          <w:rFonts w:cs="Times"/>
          <w:szCs w:val="24"/>
        </w:rPr>
        <w:t xml:space="preserve"> </w:t>
      </w:r>
      <w:r w:rsidR="00660B98" w:rsidRPr="00200A17">
        <w:rPr>
          <w:rFonts w:cs="Times"/>
          <w:szCs w:val="24"/>
        </w:rPr>
        <w:t xml:space="preserve"> </w:t>
      </w:r>
    </w:p>
    <w:p w:rsidR="00200A17" w:rsidRPr="00CD3F2E" w:rsidRDefault="005C07FB" w:rsidP="00200A17">
      <w:pPr>
        <w:pStyle w:val="ListParagraph"/>
        <w:ind w:left="1080"/>
        <w:rPr>
          <w:rFonts w:cs="Times"/>
          <w:color w:val="000000"/>
          <w:szCs w:val="24"/>
        </w:rPr>
      </w:pPr>
      <w:bookmarkStart w:id="1" w:name="_Hlk497376698"/>
      <w:r>
        <w:rPr>
          <w:rFonts w:cs="Times"/>
          <w:szCs w:val="24"/>
        </w:rPr>
        <w:t>Gutierrez</w:t>
      </w:r>
      <w:r w:rsidR="00147C6B" w:rsidRPr="00CD3F2E">
        <w:rPr>
          <w:rFonts w:cs="Times"/>
          <w:szCs w:val="24"/>
        </w:rPr>
        <w:t xml:space="preserve"> </w:t>
      </w:r>
      <w:bookmarkEnd w:id="1"/>
      <w:r w:rsidR="005943C4" w:rsidRPr="00CD3F2E">
        <w:rPr>
          <w:rFonts w:cs="Times"/>
          <w:color w:val="000000"/>
          <w:szCs w:val="24"/>
        </w:rPr>
        <w:t xml:space="preserve">made a motion and </w:t>
      </w:r>
      <w:r>
        <w:rPr>
          <w:rFonts w:cs="Times"/>
          <w:color w:val="000000"/>
          <w:szCs w:val="24"/>
        </w:rPr>
        <w:t>M</w:t>
      </w:r>
      <w:r w:rsidR="00C473B7">
        <w:rPr>
          <w:rFonts w:cs="Times"/>
          <w:color w:val="000000"/>
          <w:szCs w:val="24"/>
        </w:rPr>
        <w:t>acLa</w:t>
      </w:r>
      <w:r>
        <w:rPr>
          <w:rFonts w:cs="Times"/>
          <w:color w:val="000000"/>
          <w:szCs w:val="24"/>
        </w:rPr>
        <w:t>ughlin</w:t>
      </w:r>
      <w:r w:rsidR="00147C6B" w:rsidRPr="00CD3F2E">
        <w:rPr>
          <w:rFonts w:cs="Times"/>
          <w:color w:val="000000"/>
          <w:szCs w:val="24"/>
        </w:rPr>
        <w:t xml:space="preserve"> </w:t>
      </w:r>
      <w:r w:rsidR="005943C4" w:rsidRPr="00CD3F2E">
        <w:rPr>
          <w:rFonts w:cs="Times"/>
          <w:color w:val="000000"/>
          <w:szCs w:val="24"/>
        </w:rPr>
        <w:t xml:space="preserve">seconded </w:t>
      </w:r>
      <w:r w:rsidR="000913E7" w:rsidRPr="00CD3F2E">
        <w:rPr>
          <w:rFonts w:cs="Times"/>
          <w:color w:val="000000"/>
          <w:szCs w:val="24"/>
        </w:rPr>
        <w:t>to approve the policy</w:t>
      </w:r>
      <w:r w:rsidR="00200A17" w:rsidRPr="00CD3F2E">
        <w:rPr>
          <w:rFonts w:cs="Times"/>
          <w:color w:val="000000"/>
          <w:szCs w:val="24"/>
        </w:rPr>
        <w:t xml:space="preserve"> for</w:t>
      </w:r>
      <w:r w:rsidR="000913E7" w:rsidRPr="00CD3F2E">
        <w:rPr>
          <w:rFonts w:cs="Times"/>
          <w:color w:val="000000"/>
          <w:szCs w:val="24"/>
        </w:rPr>
        <w:t xml:space="preserve"> </w:t>
      </w:r>
      <w:r w:rsidR="00656924">
        <w:t>first</w:t>
      </w:r>
      <w:r w:rsidR="00CE3B15">
        <w:t xml:space="preserve"> reading.</w:t>
      </w:r>
      <w:r w:rsidR="002E404E">
        <w:t xml:space="preserve"> </w:t>
      </w:r>
      <w:r w:rsidR="00936550">
        <w:t xml:space="preserve">There was a brief discussion regarding additions to the policy. </w:t>
      </w:r>
      <w:r w:rsidR="00200A17" w:rsidRPr="00CD3F2E">
        <w:rPr>
          <w:rFonts w:cs="Times"/>
          <w:color w:val="000000"/>
          <w:szCs w:val="24"/>
        </w:rPr>
        <w:t xml:space="preserve">All were in favor. Motion carries. </w:t>
      </w:r>
    </w:p>
    <w:p w:rsidR="005943C4" w:rsidRPr="00576994" w:rsidRDefault="005943C4" w:rsidP="00B2179B">
      <w:pPr>
        <w:ind w:left="1080"/>
        <w:rPr>
          <w:rFonts w:cs="Times"/>
          <w:sz w:val="14"/>
          <w:szCs w:val="24"/>
        </w:rPr>
      </w:pPr>
    </w:p>
    <w:p w:rsidR="00B2179B" w:rsidRPr="00200A17" w:rsidRDefault="00656924" w:rsidP="00B2179B">
      <w:pPr>
        <w:pStyle w:val="ListParagraph"/>
        <w:numPr>
          <w:ilvl w:val="0"/>
          <w:numId w:val="4"/>
        </w:numPr>
        <w:rPr>
          <w:rFonts w:cs="Times"/>
          <w:szCs w:val="24"/>
        </w:rPr>
      </w:pPr>
      <w:r>
        <w:t xml:space="preserve">Grievance </w:t>
      </w:r>
      <w:r w:rsidR="00CE3B15">
        <w:t>Statement for First Reading</w:t>
      </w:r>
      <w:r w:rsidR="00DD6F71" w:rsidRPr="00200A17">
        <w:rPr>
          <w:rFonts w:cs="Times"/>
          <w:szCs w:val="24"/>
        </w:rPr>
        <w:t xml:space="preserve"> </w:t>
      </w:r>
    </w:p>
    <w:p w:rsidR="00200A17" w:rsidRPr="00CD3F2E" w:rsidRDefault="005C07FB" w:rsidP="00200A17">
      <w:pPr>
        <w:pStyle w:val="ListParagraph"/>
        <w:ind w:left="1080"/>
        <w:rPr>
          <w:rFonts w:cs="Times"/>
          <w:color w:val="000000"/>
          <w:szCs w:val="24"/>
        </w:rPr>
      </w:pPr>
      <w:r>
        <w:rPr>
          <w:rFonts w:cs="Times"/>
          <w:color w:val="000000"/>
          <w:szCs w:val="24"/>
        </w:rPr>
        <w:t>Hewitt</w:t>
      </w:r>
      <w:r w:rsidR="005943C4" w:rsidRPr="00CD3F2E">
        <w:rPr>
          <w:rFonts w:cs="Times"/>
          <w:color w:val="000000"/>
          <w:szCs w:val="24"/>
        </w:rPr>
        <w:t xml:space="preserve"> made a motion and </w:t>
      </w:r>
      <w:r w:rsidR="00C473B7">
        <w:rPr>
          <w:rFonts w:cs="Times"/>
          <w:color w:val="000000"/>
          <w:szCs w:val="24"/>
        </w:rPr>
        <w:t>MacLaughlin</w:t>
      </w:r>
      <w:r w:rsidR="005943C4" w:rsidRPr="00CD3F2E">
        <w:rPr>
          <w:rFonts w:cs="Times"/>
          <w:color w:val="000000"/>
          <w:szCs w:val="24"/>
        </w:rPr>
        <w:t xml:space="preserve"> seconded </w:t>
      </w:r>
      <w:r w:rsidR="000913E7" w:rsidRPr="00CD3F2E">
        <w:rPr>
          <w:rFonts w:cs="Times"/>
          <w:color w:val="000000"/>
          <w:szCs w:val="24"/>
        </w:rPr>
        <w:t xml:space="preserve">to approve the policy for </w:t>
      </w:r>
      <w:r w:rsidR="00656924">
        <w:t xml:space="preserve">first </w:t>
      </w:r>
      <w:r w:rsidR="002B4559">
        <w:t>reading</w:t>
      </w:r>
      <w:r w:rsidR="00CE3B15">
        <w:t>.</w:t>
      </w:r>
      <w:r w:rsidR="00310D8B">
        <w:t xml:space="preserve"> </w:t>
      </w:r>
      <w:r w:rsidR="00200A17" w:rsidRPr="00CD3F2E">
        <w:rPr>
          <w:rFonts w:cs="Times"/>
          <w:color w:val="000000"/>
          <w:szCs w:val="24"/>
        </w:rPr>
        <w:t xml:space="preserve">All were in favor. Motion carries. </w:t>
      </w:r>
    </w:p>
    <w:p w:rsidR="007934AE" w:rsidRPr="00CE3B15" w:rsidRDefault="007934AE" w:rsidP="00CE3B15">
      <w:pPr>
        <w:rPr>
          <w:rFonts w:ascii="Times New Roman" w:hAnsi="Times New Roman"/>
          <w:sz w:val="14"/>
          <w:szCs w:val="24"/>
        </w:rPr>
      </w:pPr>
    </w:p>
    <w:p w:rsidR="007934AE" w:rsidRPr="00A32D4C" w:rsidRDefault="007934AE" w:rsidP="007934AE">
      <w:pPr>
        <w:pStyle w:val="ListParagraph"/>
        <w:numPr>
          <w:ilvl w:val="0"/>
          <w:numId w:val="4"/>
        </w:numPr>
      </w:pPr>
      <w:r>
        <w:t>Personnel</w:t>
      </w:r>
    </w:p>
    <w:p w:rsidR="002C018F" w:rsidRDefault="005C07FB" w:rsidP="007934AE">
      <w:pPr>
        <w:pStyle w:val="ListParagraph"/>
        <w:ind w:left="1080"/>
      </w:pPr>
      <w:r>
        <w:rPr>
          <w:rFonts w:cs="Times"/>
          <w:color w:val="000000"/>
          <w:szCs w:val="24"/>
        </w:rPr>
        <w:t>Budmen</w:t>
      </w:r>
      <w:r w:rsidR="00656924" w:rsidRPr="00CD3F2E">
        <w:rPr>
          <w:rFonts w:cs="Times"/>
          <w:color w:val="000000"/>
          <w:szCs w:val="24"/>
        </w:rPr>
        <w:t xml:space="preserve"> made a motion and </w:t>
      </w:r>
      <w:r>
        <w:rPr>
          <w:rFonts w:cs="Times"/>
          <w:color w:val="000000"/>
          <w:szCs w:val="24"/>
        </w:rPr>
        <w:t>Hluchyj</w:t>
      </w:r>
      <w:r w:rsidR="00656924" w:rsidRPr="00CD3F2E">
        <w:rPr>
          <w:rFonts w:cs="Times"/>
          <w:color w:val="000000"/>
          <w:szCs w:val="24"/>
        </w:rPr>
        <w:t xml:space="preserve"> seconded to approve the </w:t>
      </w:r>
      <w:r w:rsidR="00656924">
        <w:rPr>
          <w:rFonts w:cs="Times"/>
          <w:color w:val="000000"/>
          <w:szCs w:val="24"/>
        </w:rPr>
        <w:t>personnel changes as presented</w:t>
      </w:r>
      <w:r w:rsidR="00656924">
        <w:t xml:space="preserve">. </w:t>
      </w:r>
    </w:p>
    <w:p w:rsidR="00A6794D" w:rsidRPr="00A6794D" w:rsidRDefault="00A6794D" w:rsidP="007934AE">
      <w:pPr>
        <w:pStyle w:val="ListParagraph"/>
        <w:ind w:left="1080"/>
        <w:rPr>
          <w:sz w:val="12"/>
        </w:rPr>
      </w:pPr>
    </w:p>
    <w:tbl>
      <w:tblPr>
        <w:tblW w:w="8905" w:type="dxa"/>
        <w:jc w:val="center"/>
        <w:tblLook w:val="04A0" w:firstRow="1" w:lastRow="0" w:firstColumn="1" w:lastColumn="0" w:noHBand="0" w:noVBand="1"/>
      </w:tblPr>
      <w:tblGrid>
        <w:gridCol w:w="1627"/>
        <w:gridCol w:w="1509"/>
        <w:gridCol w:w="2877"/>
        <w:gridCol w:w="1182"/>
        <w:gridCol w:w="1710"/>
      </w:tblGrid>
      <w:tr w:rsidR="00A6794D" w:rsidRPr="008A515F" w:rsidTr="005511A1">
        <w:trPr>
          <w:trHeight w:hRule="exact" w:val="273"/>
          <w:jc w:val="center"/>
        </w:trPr>
        <w:tc>
          <w:tcPr>
            <w:tcW w:w="890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94D" w:rsidRPr="008A515F" w:rsidRDefault="00A6794D" w:rsidP="00186EBE">
            <w:pPr>
              <w:jc w:val="center"/>
              <w:rPr>
                <w:rFonts w:eastAsia="Times New Roman" w:cs="Times"/>
                <w:sz w:val="20"/>
              </w:rPr>
            </w:pPr>
            <w:r w:rsidRPr="008A515F">
              <w:rPr>
                <w:rFonts w:eastAsia="Times New Roman" w:cs="Times"/>
                <w:sz w:val="20"/>
              </w:rPr>
              <w:t>PROMOTION</w:t>
            </w:r>
          </w:p>
        </w:tc>
      </w:tr>
      <w:tr w:rsidR="00186EBE" w:rsidRPr="008A515F" w:rsidTr="005511A1">
        <w:trPr>
          <w:trHeight w:hRule="exact" w:val="273"/>
          <w:jc w:val="center"/>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A6794D" w:rsidRPr="008A515F" w:rsidRDefault="00A6794D" w:rsidP="00C53582">
            <w:pPr>
              <w:jc w:val="center"/>
              <w:rPr>
                <w:rFonts w:eastAsia="Times New Roman" w:cs="Times"/>
                <w:sz w:val="20"/>
              </w:rPr>
            </w:pPr>
            <w:r w:rsidRPr="008A515F">
              <w:rPr>
                <w:rFonts w:eastAsia="Times New Roman" w:cs="Times"/>
                <w:sz w:val="20"/>
              </w:rPr>
              <w:t>First Name</w:t>
            </w:r>
          </w:p>
        </w:tc>
        <w:tc>
          <w:tcPr>
            <w:tcW w:w="1509" w:type="dxa"/>
            <w:tcBorders>
              <w:top w:val="nil"/>
              <w:left w:val="nil"/>
              <w:bottom w:val="single" w:sz="4" w:space="0" w:color="auto"/>
              <w:right w:val="single" w:sz="4" w:space="0" w:color="auto"/>
            </w:tcBorders>
            <w:shd w:val="clear" w:color="auto" w:fill="auto"/>
            <w:noWrap/>
            <w:vAlign w:val="center"/>
            <w:hideMark/>
          </w:tcPr>
          <w:p w:rsidR="00A6794D" w:rsidRPr="008A515F" w:rsidRDefault="00A6794D" w:rsidP="00C53582">
            <w:pPr>
              <w:jc w:val="center"/>
              <w:rPr>
                <w:rFonts w:eastAsia="Times New Roman" w:cs="Times"/>
                <w:sz w:val="20"/>
              </w:rPr>
            </w:pPr>
            <w:r w:rsidRPr="008A515F">
              <w:rPr>
                <w:rFonts w:eastAsia="Times New Roman" w:cs="Times"/>
                <w:sz w:val="20"/>
              </w:rPr>
              <w:t>Last Name</w:t>
            </w:r>
          </w:p>
        </w:tc>
        <w:tc>
          <w:tcPr>
            <w:tcW w:w="2877" w:type="dxa"/>
            <w:tcBorders>
              <w:top w:val="nil"/>
              <w:left w:val="nil"/>
              <w:bottom w:val="single" w:sz="4" w:space="0" w:color="auto"/>
              <w:right w:val="single" w:sz="4" w:space="0" w:color="auto"/>
            </w:tcBorders>
            <w:shd w:val="clear" w:color="auto" w:fill="auto"/>
            <w:noWrap/>
            <w:vAlign w:val="center"/>
            <w:hideMark/>
          </w:tcPr>
          <w:p w:rsidR="00A6794D" w:rsidRPr="008A515F" w:rsidRDefault="00A6794D" w:rsidP="00C53582">
            <w:pPr>
              <w:rPr>
                <w:rFonts w:eastAsia="Times New Roman" w:cs="Times"/>
                <w:sz w:val="20"/>
              </w:rPr>
            </w:pPr>
            <w:r w:rsidRPr="008A515F">
              <w:rPr>
                <w:rFonts w:eastAsia="Times New Roman" w:cs="Times"/>
                <w:sz w:val="20"/>
              </w:rPr>
              <w:t>Position</w:t>
            </w:r>
          </w:p>
        </w:tc>
        <w:tc>
          <w:tcPr>
            <w:tcW w:w="1182" w:type="dxa"/>
            <w:tcBorders>
              <w:top w:val="nil"/>
              <w:left w:val="nil"/>
              <w:bottom w:val="single" w:sz="4" w:space="0" w:color="auto"/>
              <w:right w:val="single" w:sz="4" w:space="0" w:color="auto"/>
            </w:tcBorders>
            <w:shd w:val="clear" w:color="auto" w:fill="auto"/>
            <w:noWrap/>
            <w:vAlign w:val="center"/>
            <w:hideMark/>
          </w:tcPr>
          <w:p w:rsidR="00A6794D" w:rsidRPr="008A515F" w:rsidRDefault="00A6794D" w:rsidP="00C53582">
            <w:pPr>
              <w:jc w:val="center"/>
              <w:rPr>
                <w:rFonts w:eastAsia="Times New Roman" w:cs="Times"/>
                <w:sz w:val="20"/>
              </w:rPr>
            </w:pPr>
            <w:r w:rsidRPr="008A515F">
              <w:rPr>
                <w:rFonts w:eastAsia="Times New Roman" w:cs="Times"/>
                <w:sz w:val="20"/>
              </w:rPr>
              <w:t>Pay Grade</w:t>
            </w:r>
          </w:p>
        </w:tc>
        <w:tc>
          <w:tcPr>
            <w:tcW w:w="1710" w:type="dxa"/>
            <w:tcBorders>
              <w:top w:val="nil"/>
              <w:left w:val="nil"/>
              <w:bottom w:val="single" w:sz="4" w:space="0" w:color="auto"/>
              <w:right w:val="single" w:sz="4" w:space="0" w:color="auto"/>
            </w:tcBorders>
            <w:shd w:val="clear" w:color="auto" w:fill="auto"/>
            <w:noWrap/>
            <w:vAlign w:val="center"/>
            <w:hideMark/>
          </w:tcPr>
          <w:p w:rsidR="00A6794D" w:rsidRPr="008A515F" w:rsidRDefault="00A6794D" w:rsidP="00C53582">
            <w:pPr>
              <w:jc w:val="center"/>
              <w:rPr>
                <w:rFonts w:eastAsia="Times New Roman" w:cs="Times"/>
                <w:sz w:val="20"/>
              </w:rPr>
            </w:pPr>
            <w:r w:rsidRPr="008A515F">
              <w:rPr>
                <w:rFonts w:eastAsia="Times New Roman" w:cs="Times"/>
                <w:sz w:val="20"/>
              </w:rPr>
              <w:t>Effective Date</w:t>
            </w:r>
          </w:p>
        </w:tc>
      </w:tr>
      <w:tr w:rsidR="00186EBE" w:rsidRPr="008A515F" w:rsidTr="005511A1">
        <w:trPr>
          <w:trHeight w:hRule="exact" w:val="273"/>
          <w:jc w:val="center"/>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rsidR="00A6794D" w:rsidRPr="008A515F" w:rsidRDefault="00A6794D" w:rsidP="00C53582">
            <w:pPr>
              <w:rPr>
                <w:rFonts w:eastAsia="Times New Roman" w:cs="Times"/>
                <w:sz w:val="20"/>
              </w:rPr>
            </w:pPr>
            <w:r w:rsidRPr="008A515F">
              <w:rPr>
                <w:rFonts w:eastAsia="Times New Roman" w:cs="Times"/>
                <w:sz w:val="20"/>
              </w:rPr>
              <w:t xml:space="preserve">Michelle </w:t>
            </w:r>
          </w:p>
        </w:tc>
        <w:tc>
          <w:tcPr>
            <w:tcW w:w="1509" w:type="dxa"/>
            <w:tcBorders>
              <w:top w:val="nil"/>
              <w:left w:val="nil"/>
              <w:bottom w:val="single" w:sz="4" w:space="0" w:color="auto"/>
              <w:right w:val="single" w:sz="4" w:space="0" w:color="auto"/>
            </w:tcBorders>
            <w:shd w:val="clear" w:color="auto" w:fill="auto"/>
            <w:noWrap/>
            <w:vAlign w:val="bottom"/>
            <w:hideMark/>
          </w:tcPr>
          <w:p w:rsidR="00A6794D" w:rsidRPr="008A515F" w:rsidRDefault="00A6794D" w:rsidP="00C53582">
            <w:pPr>
              <w:rPr>
                <w:rFonts w:eastAsia="Times New Roman" w:cs="Times"/>
                <w:sz w:val="20"/>
              </w:rPr>
            </w:pPr>
            <w:r w:rsidRPr="008A515F">
              <w:rPr>
                <w:rFonts w:eastAsia="Times New Roman" w:cs="Times"/>
                <w:sz w:val="20"/>
              </w:rPr>
              <w:t>Anderson</w:t>
            </w:r>
          </w:p>
        </w:tc>
        <w:tc>
          <w:tcPr>
            <w:tcW w:w="2877" w:type="dxa"/>
            <w:tcBorders>
              <w:top w:val="nil"/>
              <w:left w:val="nil"/>
              <w:bottom w:val="single" w:sz="4" w:space="0" w:color="auto"/>
              <w:right w:val="single" w:sz="4" w:space="0" w:color="auto"/>
            </w:tcBorders>
            <w:shd w:val="clear" w:color="auto" w:fill="auto"/>
            <w:noWrap/>
            <w:vAlign w:val="bottom"/>
            <w:hideMark/>
          </w:tcPr>
          <w:p w:rsidR="00A6794D" w:rsidRPr="008A515F" w:rsidRDefault="00A6794D" w:rsidP="00C53582">
            <w:pPr>
              <w:rPr>
                <w:rFonts w:eastAsia="Times New Roman" w:cs="Times"/>
                <w:sz w:val="20"/>
              </w:rPr>
            </w:pPr>
            <w:r w:rsidRPr="008A515F">
              <w:rPr>
                <w:rFonts w:eastAsia="Times New Roman" w:cs="Times"/>
                <w:sz w:val="20"/>
              </w:rPr>
              <w:t>Library Clerk II</w:t>
            </w:r>
          </w:p>
        </w:tc>
        <w:tc>
          <w:tcPr>
            <w:tcW w:w="1182" w:type="dxa"/>
            <w:tcBorders>
              <w:top w:val="nil"/>
              <w:left w:val="nil"/>
              <w:bottom w:val="single" w:sz="4" w:space="0" w:color="auto"/>
              <w:right w:val="single" w:sz="4" w:space="0" w:color="auto"/>
            </w:tcBorders>
            <w:shd w:val="clear" w:color="auto" w:fill="auto"/>
            <w:noWrap/>
            <w:vAlign w:val="bottom"/>
            <w:hideMark/>
          </w:tcPr>
          <w:p w:rsidR="00A6794D" w:rsidRPr="008A515F" w:rsidRDefault="00A6794D" w:rsidP="00186EBE">
            <w:pPr>
              <w:jc w:val="right"/>
              <w:rPr>
                <w:rFonts w:eastAsia="Times New Roman" w:cs="Times"/>
                <w:sz w:val="20"/>
              </w:rPr>
            </w:pPr>
            <w:r w:rsidRPr="008A515F">
              <w:rPr>
                <w:rFonts w:eastAsia="Times New Roman" w:cs="Times"/>
                <w:sz w:val="20"/>
              </w:rPr>
              <w:t>2</w:t>
            </w:r>
          </w:p>
        </w:tc>
        <w:tc>
          <w:tcPr>
            <w:tcW w:w="1710" w:type="dxa"/>
            <w:tcBorders>
              <w:top w:val="nil"/>
              <w:left w:val="nil"/>
              <w:bottom w:val="single" w:sz="4" w:space="0" w:color="auto"/>
              <w:right w:val="single" w:sz="4" w:space="0" w:color="auto"/>
            </w:tcBorders>
            <w:shd w:val="clear" w:color="auto" w:fill="auto"/>
            <w:noWrap/>
            <w:vAlign w:val="bottom"/>
            <w:hideMark/>
          </w:tcPr>
          <w:p w:rsidR="00A6794D" w:rsidRPr="008A515F" w:rsidRDefault="00186EBE" w:rsidP="00186EBE">
            <w:pPr>
              <w:jc w:val="center"/>
              <w:rPr>
                <w:rFonts w:eastAsia="Times New Roman" w:cs="Times"/>
                <w:sz w:val="20"/>
              </w:rPr>
            </w:pPr>
            <w:r w:rsidRPr="008A515F">
              <w:rPr>
                <w:rFonts w:eastAsia="Times New Roman" w:cs="Times"/>
                <w:sz w:val="20"/>
              </w:rPr>
              <w:t>01/27/2018</w:t>
            </w:r>
          </w:p>
        </w:tc>
      </w:tr>
      <w:tr w:rsidR="00186EBE" w:rsidRPr="008A515F" w:rsidTr="005511A1">
        <w:trPr>
          <w:trHeight w:hRule="exact" w:val="215"/>
          <w:jc w:val="center"/>
        </w:trPr>
        <w:tc>
          <w:tcPr>
            <w:tcW w:w="1627" w:type="dxa"/>
            <w:tcBorders>
              <w:top w:val="nil"/>
              <w:left w:val="nil"/>
              <w:bottom w:val="nil"/>
              <w:right w:val="nil"/>
            </w:tcBorders>
            <w:shd w:val="clear" w:color="auto" w:fill="auto"/>
            <w:noWrap/>
            <w:vAlign w:val="bottom"/>
            <w:hideMark/>
          </w:tcPr>
          <w:p w:rsidR="00A6794D" w:rsidRPr="008A515F" w:rsidRDefault="00A6794D" w:rsidP="00C53582">
            <w:pPr>
              <w:jc w:val="right"/>
              <w:rPr>
                <w:rFonts w:eastAsia="Times New Roman" w:cs="Times"/>
                <w:sz w:val="20"/>
              </w:rPr>
            </w:pPr>
          </w:p>
        </w:tc>
        <w:tc>
          <w:tcPr>
            <w:tcW w:w="1509" w:type="dxa"/>
            <w:tcBorders>
              <w:top w:val="nil"/>
              <w:left w:val="nil"/>
              <w:bottom w:val="nil"/>
              <w:right w:val="nil"/>
            </w:tcBorders>
            <w:shd w:val="clear" w:color="auto" w:fill="auto"/>
            <w:noWrap/>
            <w:vAlign w:val="bottom"/>
            <w:hideMark/>
          </w:tcPr>
          <w:p w:rsidR="00A6794D" w:rsidRPr="008A515F" w:rsidRDefault="00A6794D" w:rsidP="00C53582">
            <w:pPr>
              <w:rPr>
                <w:rFonts w:eastAsia="Times New Roman" w:cs="Times"/>
                <w:sz w:val="20"/>
              </w:rPr>
            </w:pPr>
          </w:p>
        </w:tc>
        <w:tc>
          <w:tcPr>
            <w:tcW w:w="2877" w:type="dxa"/>
            <w:tcBorders>
              <w:top w:val="nil"/>
              <w:left w:val="nil"/>
              <w:bottom w:val="nil"/>
              <w:right w:val="nil"/>
            </w:tcBorders>
            <w:shd w:val="clear" w:color="auto" w:fill="auto"/>
            <w:noWrap/>
            <w:vAlign w:val="bottom"/>
            <w:hideMark/>
          </w:tcPr>
          <w:p w:rsidR="00A6794D" w:rsidRPr="008A515F" w:rsidRDefault="00A6794D" w:rsidP="00C53582">
            <w:pPr>
              <w:rPr>
                <w:rFonts w:eastAsia="Times New Roman" w:cs="Times"/>
                <w:sz w:val="20"/>
              </w:rPr>
            </w:pPr>
          </w:p>
        </w:tc>
        <w:tc>
          <w:tcPr>
            <w:tcW w:w="1182" w:type="dxa"/>
            <w:tcBorders>
              <w:top w:val="nil"/>
              <w:left w:val="nil"/>
              <w:bottom w:val="nil"/>
              <w:right w:val="nil"/>
            </w:tcBorders>
            <w:shd w:val="clear" w:color="auto" w:fill="auto"/>
            <w:noWrap/>
            <w:vAlign w:val="bottom"/>
            <w:hideMark/>
          </w:tcPr>
          <w:p w:rsidR="00A6794D" w:rsidRPr="008A515F" w:rsidRDefault="00A6794D" w:rsidP="00C53582">
            <w:pPr>
              <w:rPr>
                <w:rFonts w:eastAsia="Times New Roman" w:cs="Times"/>
                <w:sz w:val="20"/>
              </w:rPr>
            </w:pPr>
          </w:p>
        </w:tc>
        <w:tc>
          <w:tcPr>
            <w:tcW w:w="1710" w:type="dxa"/>
            <w:tcBorders>
              <w:top w:val="nil"/>
              <w:left w:val="nil"/>
              <w:bottom w:val="nil"/>
              <w:right w:val="nil"/>
            </w:tcBorders>
            <w:shd w:val="clear" w:color="auto" w:fill="auto"/>
            <w:noWrap/>
            <w:vAlign w:val="bottom"/>
            <w:hideMark/>
          </w:tcPr>
          <w:p w:rsidR="00A6794D" w:rsidRPr="008A515F" w:rsidRDefault="00A6794D" w:rsidP="00C53582">
            <w:pPr>
              <w:rPr>
                <w:rFonts w:eastAsia="Times New Roman" w:cs="Times"/>
                <w:sz w:val="20"/>
              </w:rPr>
            </w:pPr>
          </w:p>
        </w:tc>
      </w:tr>
      <w:tr w:rsidR="00A6794D" w:rsidRPr="008A515F" w:rsidTr="005511A1">
        <w:trPr>
          <w:trHeight w:hRule="exact" w:val="273"/>
          <w:jc w:val="center"/>
        </w:trPr>
        <w:tc>
          <w:tcPr>
            <w:tcW w:w="890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94D" w:rsidRPr="008A515F" w:rsidRDefault="00A6794D" w:rsidP="00C53582">
            <w:pPr>
              <w:jc w:val="center"/>
              <w:rPr>
                <w:rFonts w:eastAsia="Times New Roman" w:cs="Times"/>
                <w:sz w:val="20"/>
              </w:rPr>
            </w:pPr>
            <w:r>
              <w:rPr>
                <w:rFonts w:eastAsia="Times New Roman" w:cs="Times"/>
                <w:sz w:val="20"/>
              </w:rPr>
              <w:t>RETIREMENT</w:t>
            </w:r>
          </w:p>
        </w:tc>
      </w:tr>
      <w:tr w:rsidR="00186EBE" w:rsidRPr="008A515F" w:rsidTr="005511A1">
        <w:trPr>
          <w:trHeight w:hRule="exact" w:val="273"/>
          <w:jc w:val="center"/>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A6794D" w:rsidRPr="008A515F" w:rsidRDefault="00A6794D" w:rsidP="00C53582">
            <w:pPr>
              <w:jc w:val="center"/>
              <w:rPr>
                <w:rFonts w:eastAsia="Times New Roman" w:cs="Times"/>
                <w:sz w:val="20"/>
              </w:rPr>
            </w:pPr>
            <w:r w:rsidRPr="008A515F">
              <w:rPr>
                <w:rFonts w:eastAsia="Times New Roman" w:cs="Times"/>
                <w:sz w:val="20"/>
              </w:rPr>
              <w:t>First Name</w:t>
            </w:r>
          </w:p>
        </w:tc>
        <w:tc>
          <w:tcPr>
            <w:tcW w:w="1509" w:type="dxa"/>
            <w:tcBorders>
              <w:top w:val="nil"/>
              <w:left w:val="nil"/>
              <w:bottom w:val="single" w:sz="4" w:space="0" w:color="auto"/>
              <w:right w:val="single" w:sz="4" w:space="0" w:color="auto"/>
            </w:tcBorders>
            <w:shd w:val="clear" w:color="auto" w:fill="auto"/>
            <w:noWrap/>
            <w:vAlign w:val="center"/>
            <w:hideMark/>
          </w:tcPr>
          <w:p w:rsidR="00A6794D" w:rsidRPr="008A515F" w:rsidRDefault="00A6794D" w:rsidP="00C53582">
            <w:pPr>
              <w:jc w:val="center"/>
              <w:rPr>
                <w:rFonts w:eastAsia="Times New Roman" w:cs="Times"/>
                <w:sz w:val="20"/>
              </w:rPr>
            </w:pPr>
            <w:r w:rsidRPr="008A515F">
              <w:rPr>
                <w:rFonts w:eastAsia="Times New Roman" w:cs="Times"/>
                <w:sz w:val="20"/>
              </w:rPr>
              <w:t>Last Name</w:t>
            </w:r>
          </w:p>
        </w:tc>
        <w:tc>
          <w:tcPr>
            <w:tcW w:w="2877" w:type="dxa"/>
            <w:tcBorders>
              <w:top w:val="nil"/>
              <w:left w:val="nil"/>
              <w:bottom w:val="single" w:sz="4" w:space="0" w:color="auto"/>
              <w:right w:val="single" w:sz="4" w:space="0" w:color="auto"/>
            </w:tcBorders>
            <w:shd w:val="clear" w:color="auto" w:fill="auto"/>
            <w:noWrap/>
            <w:vAlign w:val="center"/>
            <w:hideMark/>
          </w:tcPr>
          <w:p w:rsidR="00A6794D" w:rsidRPr="008A515F" w:rsidRDefault="00A6794D" w:rsidP="00C53582">
            <w:pPr>
              <w:rPr>
                <w:rFonts w:eastAsia="Times New Roman" w:cs="Times"/>
                <w:sz w:val="20"/>
              </w:rPr>
            </w:pPr>
            <w:r w:rsidRPr="008A515F">
              <w:rPr>
                <w:rFonts w:eastAsia="Times New Roman" w:cs="Times"/>
                <w:sz w:val="20"/>
              </w:rPr>
              <w:t>Position</w:t>
            </w:r>
          </w:p>
        </w:tc>
        <w:tc>
          <w:tcPr>
            <w:tcW w:w="1182" w:type="dxa"/>
            <w:tcBorders>
              <w:top w:val="nil"/>
              <w:left w:val="nil"/>
              <w:bottom w:val="single" w:sz="4" w:space="0" w:color="auto"/>
              <w:right w:val="single" w:sz="4" w:space="0" w:color="auto"/>
            </w:tcBorders>
            <w:shd w:val="clear" w:color="auto" w:fill="auto"/>
            <w:noWrap/>
            <w:vAlign w:val="center"/>
            <w:hideMark/>
          </w:tcPr>
          <w:p w:rsidR="00A6794D" w:rsidRPr="008A515F" w:rsidRDefault="00A6794D" w:rsidP="00C53582">
            <w:pPr>
              <w:jc w:val="center"/>
              <w:rPr>
                <w:rFonts w:eastAsia="Times New Roman" w:cs="Times"/>
                <w:sz w:val="20"/>
              </w:rPr>
            </w:pPr>
            <w:r w:rsidRPr="008A515F">
              <w:rPr>
                <w:rFonts w:eastAsia="Times New Roman" w:cs="Times"/>
                <w:sz w:val="20"/>
              </w:rPr>
              <w:t>Pay Grade</w:t>
            </w:r>
          </w:p>
        </w:tc>
        <w:tc>
          <w:tcPr>
            <w:tcW w:w="1710" w:type="dxa"/>
            <w:tcBorders>
              <w:top w:val="nil"/>
              <w:left w:val="nil"/>
              <w:bottom w:val="single" w:sz="4" w:space="0" w:color="auto"/>
              <w:right w:val="single" w:sz="4" w:space="0" w:color="auto"/>
            </w:tcBorders>
            <w:shd w:val="clear" w:color="auto" w:fill="auto"/>
            <w:noWrap/>
            <w:vAlign w:val="center"/>
            <w:hideMark/>
          </w:tcPr>
          <w:p w:rsidR="00A6794D" w:rsidRPr="008A515F" w:rsidRDefault="00A6794D" w:rsidP="00C53582">
            <w:pPr>
              <w:jc w:val="center"/>
              <w:rPr>
                <w:rFonts w:eastAsia="Times New Roman" w:cs="Times"/>
                <w:sz w:val="20"/>
              </w:rPr>
            </w:pPr>
            <w:r w:rsidRPr="008A515F">
              <w:rPr>
                <w:rFonts w:eastAsia="Times New Roman" w:cs="Times"/>
                <w:sz w:val="20"/>
              </w:rPr>
              <w:t>Effective Date</w:t>
            </w:r>
          </w:p>
        </w:tc>
      </w:tr>
      <w:tr w:rsidR="00186EBE" w:rsidRPr="008A515F" w:rsidTr="005511A1">
        <w:trPr>
          <w:trHeight w:hRule="exact" w:val="273"/>
          <w:jc w:val="center"/>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rsidR="00A6794D" w:rsidRPr="008A515F" w:rsidRDefault="00A6794D" w:rsidP="00C53582">
            <w:pPr>
              <w:rPr>
                <w:rFonts w:eastAsia="Times New Roman" w:cs="Times"/>
                <w:sz w:val="20"/>
              </w:rPr>
            </w:pPr>
            <w:r w:rsidRPr="008A515F">
              <w:rPr>
                <w:rFonts w:eastAsia="Times New Roman" w:cs="Times"/>
                <w:sz w:val="20"/>
              </w:rPr>
              <w:t>Laurel</w:t>
            </w:r>
          </w:p>
        </w:tc>
        <w:tc>
          <w:tcPr>
            <w:tcW w:w="1509" w:type="dxa"/>
            <w:tcBorders>
              <w:top w:val="nil"/>
              <w:left w:val="nil"/>
              <w:bottom w:val="single" w:sz="4" w:space="0" w:color="auto"/>
              <w:right w:val="single" w:sz="4" w:space="0" w:color="auto"/>
            </w:tcBorders>
            <w:shd w:val="clear" w:color="auto" w:fill="auto"/>
            <w:noWrap/>
            <w:vAlign w:val="bottom"/>
            <w:hideMark/>
          </w:tcPr>
          <w:p w:rsidR="00A6794D" w:rsidRPr="008A515F" w:rsidRDefault="00A6794D" w:rsidP="00C53582">
            <w:pPr>
              <w:rPr>
                <w:rFonts w:eastAsia="Times New Roman" w:cs="Times"/>
                <w:sz w:val="20"/>
              </w:rPr>
            </w:pPr>
            <w:r w:rsidRPr="008A515F">
              <w:rPr>
                <w:rFonts w:eastAsia="Times New Roman" w:cs="Times"/>
                <w:sz w:val="20"/>
              </w:rPr>
              <w:t>Sharp</w:t>
            </w:r>
          </w:p>
        </w:tc>
        <w:tc>
          <w:tcPr>
            <w:tcW w:w="2877" w:type="dxa"/>
            <w:tcBorders>
              <w:top w:val="nil"/>
              <w:left w:val="nil"/>
              <w:bottom w:val="single" w:sz="4" w:space="0" w:color="auto"/>
              <w:right w:val="single" w:sz="4" w:space="0" w:color="auto"/>
            </w:tcBorders>
            <w:shd w:val="clear" w:color="auto" w:fill="auto"/>
            <w:noWrap/>
            <w:vAlign w:val="bottom"/>
            <w:hideMark/>
          </w:tcPr>
          <w:p w:rsidR="00A6794D" w:rsidRPr="008A515F" w:rsidRDefault="00A6794D" w:rsidP="00C53582">
            <w:pPr>
              <w:rPr>
                <w:rFonts w:eastAsia="Times New Roman" w:cs="Times"/>
                <w:sz w:val="20"/>
              </w:rPr>
            </w:pPr>
            <w:r w:rsidRPr="008A515F">
              <w:rPr>
                <w:rFonts w:eastAsia="Times New Roman" w:cs="Times"/>
                <w:sz w:val="20"/>
              </w:rPr>
              <w:t>Librarian I</w:t>
            </w:r>
          </w:p>
        </w:tc>
        <w:tc>
          <w:tcPr>
            <w:tcW w:w="1182" w:type="dxa"/>
            <w:tcBorders>
              <w:top w:val="nil"/>
              <w:left w:val="nil"/>
              <w:bottom w:val="single" w:sz="4" w:space="0" w:color="auto"/>
              <w:right w:val="single" w:sz="4" w:space="0" w:color="auto"/>
            </w:tcBorders>
            <w:shd w:val="clear" w:color="auto" w:fill="auto"/>
            <w:noWrap/>
            <w:vAlign w:val="bottom"/>
            <w:hideMark/>
          </w:tcPr>
          <w:p w:rsidR="00A6794D" w:rsidRPr="008A515F" w:rsidRDefault="00A6794D" w:rsidP="00C53582">
            <w:pPr>
              <w:jc w:val="right"/>
              <w:rPr>
                <w:rFonts w:eastAsia="Times New Roman" w:cs="Times"/>
                <w:sz w:val="20"/>
              </w:rPr>
            </w:pPr>
            <w:r w:rsidRPr="008A515F">
              <w:rPr>
                <w:rFonts w:eastAsia="Times New Roman" w:cs="Times"/>
                <w:sz w:val="20"/>
              </w:rPr>
              <w:t>10</w:t>
            </w:r>
          </w:p>
        </w:tc>
        <w:tc>
          <w:tcPr>
            <w:tcW w:w="1710" w:type="dxa"/>
            <w:tcBorders>
              <w:top w:val="nil"/>
              <w:left w:val="nil"/>
              <w:bottom w:val="single" w:sz="4" w:space="0" w:color="auto"/>
              <w:right w:val="single" w:sz="4" w:space="0" w:color="auto"/>
            </w:tcBorders>
            <w:shd w:val="clear" w:color="auto" w:fill="auto"/>
            <w:noWrap/>
            <w:vAlign w:val="bottom"/>
            <w:hideMark/>
          </w:tcPr>
          <w:p w:rsidR="00A6794D" w:rsidRPr="008A515F" w:rsidRDefault="00A6794D" w:rsidP="00C53582">
            <w:pPr>
              <w:jc w:val="center"/>
              <w:rPr>
                <w:rFonts w:eastAsia="Times New Roman" w:cs="Times"/>
                <w:sz w:val="20"/>
              </w:rPr>
            </w:pPr>
            <w:r w:rsidRPr="008A515F">
              <w:rPr>
                <w:rFonts w:eastAsia="Times New Roman" w:cs="Times"/>
                <w:sz w:val="20"/>
              </w:rPr>
              <w:t>01/27/2018</w:t>
            </w:r>
          </w:p>
        </w:tc>
      </w:tr>
      <w:tr w:rsidR="00186EBE" w:rsidRPr="008A515F" w:rsidTr="005511A1">
        <w:trPr>
          <w:trHeight w:hRule="exact" w:val="231"/>
          <w:jc w:val="center"/>
        </w:trPr>
        <w:tc>
          <w:tcPr>
            <w:tcW w:w="1627" w:type="dxa"/>
            <w:tcBorders>
              <w:top w:val="nil"/>
              <w:left w:val="nil"/>
              <w:bottom w:val="nil"/>
              <w:right w:val="nil"/>
            </w:tcBorders>
            <w:shd w:val="clear" w:color="auto" w:fill="auto"/>
            <w:noWrap/>
            <w:vAlign w:val="bottom"/>
            <w:hideMark/>
          </w:tcPr>
          <w:p w:rsidR="00A6794D" w:rsidRPr="008A515F" w:rsidRDefault="00A6794D" w:rsidP="00C53582">
            <w:pPr>
              <w:jc w:val="center"/>
              <w:rPr>
                <w:rFonts w:eastAsia="Times New Roman" w:cs="Times"/>
                <w:sz w:val="20"/>
              </w:rPr>
            </w:pPr>
          </w:p>
        </w:tc>
        <w:tc>
          <w:tcPr>
            <w:tcW w:w="1509" w:type="dxa"/>
            <w:tcBorders>
              <w:top w:val="nil"/>
              <w:left w:val="nil"/>
              <w:bottom w:val="nil"/>
              <w:right w:val="nil"/>
            </w:tcBorders>
            <w:shd w:val="clear" w:color="auto" w:fill="auto"/>
            <w:noWrap/>
            <w:vAlign w:val="bottom"/>
            <w:hideMark/>
          </w:tcPr>
          <w:p w:rsidR="00A6794D" w:rsidRPr="008A515F" w:rsidRDefault="00A6794D" w:rsidP="00C53582">
            <w:pPr>
              <w:rPr>
                <w:rFonts w:eastAsia="Times New Roman" w:cs="Times"/>
                <w:sz w:val="20"/>
              </w:rPr>
            </w:pPr>
          </w:p>
        </w:tc>
        <w:tc>
          <w:tcPr>
            <w:tcW w:w="2877" w:type="dxa"/>
            <w:tcBorders>
              <w:top w:val="nil"/>
              <w:left w:val="nil"/>
              <w:bottom w:val="nil"/>
              <w:right w:val="nil"/>
            </w:tcBorders>
            <w:shd w:val="clear" w:color="auto" w:fill="auto"/>
            <w:noWrap/>
            <w:vAlign w:val="bottom"/>
            <w:hideMark/>
          </w:tcPr>
          <w:p w:rsidR="00A6794D" w:rsidRPr="008A515F" w:rsidRDefault="00A6794D" w:rsidP="00C53582">
            <w:pPr>
              <w:rPr>
                <w:rFonts w:eastAsia="Times New Roman" w:cs="Times"/>
                <w:sz w:val="20"/>
              </w:rPr>
            </w:pPr>
          </w:p>
        </w:tc>
        <w:tc>
          <w:tcPr>
            <w:tcW w:w="1182" w:type="dxa"/>
            <w:tcBorders>
              <w:top w:val="nil"/>
              <w:left w:val="nil"/>
              <w:bottom w:val="nil"/>
              <w:right w:val="nil"/>
            </w:tcBorders>
            <w:shd w:val="clear" w:color="auto" w:fill="auto"/>
            <w:noWrap/>
            <w:vAlign w:val="bottom"/>
            <w:hideMark/>
          </w:tcPr>
          <w:p w:rsidR="00A6794D" w:rsidRPr="008A515F" w:rsidRDefault="00A6794D" w:rsidP="00C53582">
            <w:pPr>
              <w:rPr>
                <w:rFonts w:eastAsia="Times New Roman" w:cs="Times"/>
                <w:sz w:val="20"/>
              </w:rPr>
            </w:pPr>
          </w:p>
        </w:tc>
        <w:tc>
          <w:tcPr>
            <w:tcW w:w="1710" w:type="dxa"/>
            <w:tcBorders>
              <w:top w:val="nil"/>
              <w:left w:val="nil"/>
              <w:bottom w:val="nil"/>
              <w:right w:val="nil"/>
            </w:tcBorders>
            <w:shd w:val="clear" w:color="auto" w:fill="auto"/>
            <w:noWrap/>
            <w:vAlign w:val="bottom"/>
            <w:hideMark/>
          </w:tcPr>
          <w:p w:rsidR="00A6794D" w:rsidRPr="008A515F" w:rsidRDefault="00A6794D" w:rsidP="00C53582">
            <w:pPr>
              <w:rPr>
                <w:rFonts w:eastAsia="Times New Roman" w:cs="Times"/>
                <w:sz w:val="20"/>
              </w:rPr>
            </w:pPr>
          </w:p>
        </w:tc>
      </w:tr>
      <w:tr w:rsidR="00A6794D" w:rsidRPr="008A515F" w:rsidTr="005511A1">
        <w:trPr>
          <w:trHeight w:hRule="exact" w:val="273"/>
          <w:jc w:val="center"/>
        </w:trPr>
        <w:tc>
          <w:tcPr>
            <w:tcW w:w="890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794D" w:rsidRPr="008A515F" w:rsidRDefault="00A6794D" w:rsidP="00C53582">
            <w:pPr>
              <w:jc w:val="center"/>
              <w:rPr>
                <w:rFonts w:eastAsia="Times New Roman" w:cs="Times"/>
                <w:sz w:val="20"/>
              </w:rPr>
            </w:pPr>
            <w:r>
              <w:rPr>
                <w:rFonts w:eastAsia="Times New Roman" w:cs="Times"/>
                <w:sz w:val="20"/>
              </w:rPr>
              <w:t>APPOINTMENT</w:t>
            </w:r>
          </w:p>
        </w:tc>
      </w:tr>
      <w:tr w:rsidR="00186EBE" w:rsidRPr="008A515F" w:rsidTr="005511A1">
        <w:trPr>
          <w:trHeight w:hRule="exact" w:val="273"/>
          <w:jc w:val="center"/>
        </w:trPr>
        <w:tc>
          <w:tcPr>
            <w:tcW w:w="1627" w:type="dxa"/>
            <w:tcBorders>
              <w:top w:val="nil"/>
              <w:left w:val="single" w:sz="4" w:space="0" w:color="auto"/>
              <w:bottom w:val="single" w:sz="4" w:space="0" w:color="auto"/>
              <w:right w:val="single" w:sz="4" w:space="0" w:color="auto"/>
            </w:tcBorders>
            <w:shd w:val="clear" w:color="auto" w:fill="auto"/>
            <w:noWrap/>
            <w:vAlign w:val="center"/>
            <w:hideMark/>
          </w:tcPr>
          <w:p w:rsidR="00A6794D" w:rsidRPr="008A515F" w:rsidRDefault="00A6794D" w:rsidP="00C53582">
            <w:pPr>
              <w:jc w:val="center"/>
              <w:rPr>
                <w:rFonts w:eastAsia="Times New Roman" w:cs="Times"/>
                <w:sz w:val="20"/>
              </w:rPr>
            </w:pPr>
            <w:r w:rsidRPr="008A515F">
              <w:rPr>
                <w:rFonts w:eastAsia="Times New Roman" w:cs="Times"/>
                <w:sz w:val="20"/>
              </w:rPr>
              <w:t>First Name</w:t>
            </w:r>
          </w:p>
        </w:tc>
        <w:tc>
          <w:tcPr>
            <w:tcW w:w="1509" w:type="dxa"/>
            <w:tcBorders>
              <w:top w:val="nil"/>
              <w:left w:val="nil"/>
              <w:bottom w:val="single" w:sz="4" w:space="0" w:color="auto"/>
              <w:right w:val="single" w:sz="4" w:space="0" w:color="auto"/>
            </w:tcBorders>
            <w:shd w:val="clear" w:color="auto" w:fill="auto"/>
            <w:noWrap/>
            <w:vAlign w:val="center"/>
            <w:hideMark/>
          </w:tcPr>
          <w:p w:rsidR="00A6794D" w:rsidRPr="008A515F" w:rsidRDefault="00A6794D" w:rsidP="00C53582">
            <w:pPr>
              <w:jc w:val="center"/>
              <w:rPr>
                <w:rFonts w:eastAsia="Times New Roman" w:cs="Times"/>
                <w:sz w:val="20"/>
              </w:rPr>
            </w:pPr>
            <w:r w:rsidRPr="008A515F">
              <w:rPr>
                <w:rFonts w:eastAsia="Times New Roman" w:cs="Times"/>
                <w:sz w:val="20"/>
              </w:rPr>
              <w:t>Last Name</w:t>
            </w:r>
          </w:p>
        </w:tc>
        <w:tc>
          <w:tcPr>
            <w:tcW w:w="2877" w:type="dxa"/>
            <w:tcBorders>
              <w:top w:val="nil"/>
              <w:left w:val="nil"/>
              <w:bottom w:val="single" w:sz="4" w:space="0" w:color="auto"/>
              <w:right w:val="single" w:sz="4" w:space="0" w:color="auto"/>
            </w:tcBorders>
            <w:shd w:val="clear" w:color="auto" w:fill="auto"/>
            <w:noWrap/>
            <w:vAlign w:val="center"/>
            <w:hideMark/>
          </w:tcPr>
          <w:p w:rsidR="00A6794D" w:rsidRPr="008A515F" w:rsidRDefault="00A6794D" w:rsidP="00C53582">
            <w:pPr>
              <w:rPr>
                <w:rFonts w:eastAsia="Times New Roman" w:cs="Times"/>
                <w:sz w:val="20"/>
              </w:rPr>
            </w:pPr>
            <w:r w:rsidRPr="008A515F">
              <w:rPr>
                <w:rFonts w:eastAsia="Times New Roman" w:cs="Times"/>
                <w:sz w:val="20"/>
              </w:rPr>
              <w:t>Position</w:t>
            </w:r>
          </w:p>
        </w:tc>
        <w:tc>
          <w:tcPr>
            <w:tcW w:w="1182" w:type="dxa"/>
            <w:tcBorders>
              <w:top w:val="nil"/>
              <w:left w:val="nil"/>
              <w:bottom w:val="single" w:sz="4" w:space="0" w:color="auto"/>
              <w:right w:val="single" w:sz="4" w:space="0" w:color="auto"/>
            </w:tcBorders>
            <w:shd w:val="clear" w:color="auto" w:fill="auto"/>
            <w:noWrap/>
            <w:vAlign w:val="center"/>
            <w:hideMark/>
          </w:tcPr>
          <w:p w:rsidR="00A6794D" w:rsidRPr="008A515F" w:rsidRDefault="00A6794D" w:rsidP="00C53582">
            <w:pPr>
              <w:jc w:val="center"/>
              <w:rPr>
                <w:rFonts w:eastAsia="Times New Roman" w:cs="Times"/>
                <w:sz w:val="20"/>
              </w:rPr>
            </w:pPr>
            <w:r w:rsidRPr="008A515F">
              <w:rPr>
                <w:rFonts w:eastAsia="Times New Roman" w:cs="Times"/>
                <w:sz w:val="20"/>
              </w:rPr>
              <w:t>Pay Grade</w:t>
            </w:r>
          </w:p>
        </w:tc>
        <w:tc>
          <w:tcPr>
            <w:tcW w:w="1710" w:type="dxa"/>
            <w:tcBorders>
              <w:top w:val="nil"/>
              <w:left w:val="nil"/>
              <w:bottom w:val="single" w:sz="4" w:space="0" w:color="auto"/>
              <w:right w:val="single" w:sz="4" w:space="0" w:color="auto"/>
            </w:tcBorders>
            <w:shd w:val="clear" w:color="auto" w:fill="auto"/>
            <w:noWrap/>
            <w:vAlign w:val="center"/>
            <w:hideMark/>
          </w:tcPr>
          <w:p w:rsidR="00A6794D" w:rsidRPr="008A515F" w:rsidRDefault="00A6794D" w:rsidP="00C53582">
            <w:pPr>
              <w:jc w:val="center"/>
              <w:rPr>
                <w:rFonts w:eastAsia="Times New Roman" w:cs="Times"/>
                <w:sz w:val="20"/>
              </w:rPr>
            </w:pPr>
            <w:r w:rsidRPr="008A515F">
              <w:rPr>
                <w:rFonts w:eastAsia="Times New Roman" w:cs="Times"/>
                <w:sz w:val="20"/>
              </w:rPr>
              <w:t>Effective Date</w:t>
            </w:r>
          </w:p>
        </w:tc>
      </w:tr>
      <w:tr w:rsidR="00186EBE" w:rsidRPr="008A515F" w:rsidTr="005511A1">
        <w:trPr>
          <w:trHeight w:hRule="exact" w:val="273"/>
          <w:jc w:val="center"/>
        </w:trPr>
        <w:tc>
          <w:tcPr>
            <w:tcW w:w="1627" w:type="dxa"/>
            <w:tcBorders>
              <w:top w:val="nil"/>
              <w:left w:val="single" w:sz="4" w:space="0" w:color="auto"/>
              <w:bottom w:val="single" w:sz="4" w:space="0" w:color="auto"/>
              <w:right w:val="single" w:sz="4" w:space="0" w:color="auto"/>
            </w:tcBorders>
            <w:shd w:val="clear" w:color="auto" w:fill="auto"/>
            <w:noWrap/>
            <w:vAlign w:val="bottom"/>
            <w:hideMark/>
          </w:tcPr>
          <w:p w:rsidR="00A6794D" w:rsidRPr="008A515F" w:rsidRDefault="00A6794D" w:rsidP="00C53582">
            <w:pPr>
              <w:rPr>
                <w:rFonts w:eastAsia="Times New Roman" w:cs="Times"/>
                <w:sz w:val="20"/>
              </w:rPr>
            </w:pPr>
            <w:r w:rsidRPr="008A515F">
              <w:rPr>
                <w:rFonts w:eastAsia="Times New Roman" w:cs="Times"/>
                <w:sz w:val="20"/>
              </w:rPr>
              <w:t>Laurel</w:t>
            </w:r>
          </w:p>
        </w:tc>
        <w:tc>
          <w:tcPr>
            <w:tcW w:w="1509" w:type="dxa"/>
            <w:tcBorders>
              <w:top w:val="nil"/>
              <w:left w:val="nil"/>
              <w:bottom w:val="single" w:sz="4" w:space="0" w:color="auto"/>
              <w:right w:val="single" w:sz="4" w:space="0" w:color="auto"/>
            </w:tcBorders>
            <w:shd w:val="clear" w:color="auto" w:fill="auto"/>
            <w:noWrap/>
            <w:vAlign w:val="bottom"/>
            <w:hideMark/>
          </w:tcPr>
          <w:p w:rsidR="00A6794D" w:rsidRPr="008A515F" w:rsidRDefault="00A6794D" w:rsidP="00C53582">
            <w:pPr>
              <w:rPr>
                <w:rFonts w:eastAsia="Times New Roman" w:cs="Times"/>
                <w:sz w:val="20"/>
              </w:rPr>
            </w:pPr>
            <w:r w:rsidRPr="008A515F">
              <w:rPr>
                <w:rFonts w:eastAsia="Times New Roman" w:cs="Times"/>
                <w:sz w:val="20"/>
              </w:rPr>
              <w:t>Sharp</w:t>
            </w:r>
          </w:p>
        </w:tc>
        <w:tc>
          <w:tcPr>
            <w:tcW w:w="2877" w:type="dxa"/>
            <w:tcBorders>
              <w:top w:val="nil"/>
              <w:left w:val="nil"/>
              <w:bottom w:val="single" w:sz="4" w:space="0" w:color="auto"/>
              <w:right w:val="single" w:sz="4" w:space="0" w:color="auto"/>
            </w:tcBorders>
            <w:shd w:val="clear" w:color="auto" w:fill="auto"/>
            <w:noWrap/>
            <w:vAlign w:val="bottom"/>
            <w:hideMark/>
          </w:tcPr>
          <w:p w:rsidR="00A6794D" w:rsidRPr="008A515F" w:rsidRDefault="00A6794D" w:rsidP="00C53582">
            <w:pPr>
              <w:rPr>
                <w:rFonts w:eastAsia="Times New Roman" w:cs="Times"/>
                <w:sz w:val="20"/>
              </w:rPr>
            </w:pPr>
            <w:r w:rsidRPr="008A515F">
              <w:rPr>
                <w:rFonts w:eastAsia="Times New Roman" w:cs="Times"/>
                <w:sz w:val="20"/>
              </w:rPr>
              <w:t>Librarian I (part-time)</w:t>
            </w:r>
          </w:p>
        </w:tc>
        <w:tc>
          <w:tcPr>
            <w:tcW w:w="1182" w:type="dxa"/>
            <w:tcBorders>
              <w:top w:val="nil"/>
              <w:left w:val="nil"/>
              <w:bottom w:val="single" w:sz="4" w:space="0" w:color="auto"/>
              <w:right w:val="single" w:sz="4" w:space="0" w:color="auto"/>
            </w:tcBorders>
            <w:shd w:val="clear" w:color="auto" w:fill="auto"/>
            <w:noWrap/>
            <w:vAlign w:val="bottom"/>
            <w:hideMark/>
          </w:tcPr>
          <w:p w:rsidR="00A6794D" w:rsidRPr="008A515F" w:rsidRDefault="00A6794D" w:rsidP="00C53582">
            <w:pPr>
              <w:jc w:val="right"/>
              <w:rPr>
                <w:rFonts w:eastAsia="Times New Roman" w:cs="Times"/>
                <w:sz w:val="20"/>
              </w:rPr>
            </w:pPr>
            <w:r w:rsidRPr="008A515F">
              <w:rPr>
                <w:rFonts w:eastAsia="Times New Roman" w:cs="Times"/>
                <w:sz w:val="20"/>
              </w:rPr>
              <w:t>10</w:t>
            </w:r>
          </w:p>
        </w:tc>
        <w:tc>
          <w:tcPr>
            <w:tcW w:w="1710" w:type="dxa"/>
            <w:tcBorders>
              <w:top w:val="nil"/>
              <w:left w:val="nil"/>
              <w:bottom w:val="single" w:sz="4" w:space="0" w:color="auto"/>
              <w:right w:val="single" w:sz="4" w:space="0" w:color="auto"/>
            </w:tcBorders>
            <w:shd w:val="clear" w:color="auto" w:fill="auto"/>
            <w:noWrap/>
            <w:vAlign w:val="bottom"/>
            <w:hideMark/>
          </w:tcPr>
          <w:p w:rsidR="00A6794D" w:rsidRPr="008A515F" w:rsidRDefault="00A6794D" w:rsidP="00C53582">
            <w:pPr>
              <w:jc w:val="center"/>
              <w:rPr>
                <w:rFonts w:eastAsia="Times New Roman" w:cs="Times"/>
                <w:sz w:val="20"/>
              </w:rPr>
            </w:pPr>
            <w:r w:rsidRPr="008A515F">
              <w:rPr>
                <w:rFonts w:eastAsia="Times New Roman" w:cs="Times"/>
                <w:sz w:val="20"/>
              </w:rPr>
              <w:t>02/12/2018</w:t>
            </w:r>
          </w:p>
        </w:tc>
      </w:tr>
    </w:tbl>
    <w:p w:rsidR="002C018F" w:rsidRDefault="002C018F" w:rsidP="00A6794D">
      <w:pPr>
        <w:pStyle w:val="ListParagraph"/>
        <w:ind w:left="1080"/>
        <w:jc w:val="center"/>
      </w:pPr>
    </w:p>
    <w:p w:rsidR="002C018F" w:rsidRDefault="002C018F" w:rsidP="007934AE">
      <w:pPr>
        <w:pStyle w:val="ListParagraph"/>
        <w:ind w:left="1080"/>
      </w:pPr>
    </w:p>
    <w:p w:rsidR="007934AE" w:rsidRDefault="00886AAB" w:rsidP="007934AE">
      <w:pPr>
        <w:pStyle w:val="ListParagraph"/>
        <w:ind w:left="1080"/>
        <w:rPr>
          <w:rFonts w:cs="Times"/>
          <w:szCs w:val="24"/>
        </w:rPr>
      </w:pPr>
      <w:r>
        <w:t xml:space="preserve">President Spadafore expressed his happiness for Laurel </w:t>
      </w:r>
      <w:r w:rsidR="00FB46E4">
        <w:t xml:space="preserve">Sharp, a fantastic librarian who has served the Liverpool Library well for many years. He is also pleased to see that Sharp will be continuing her programs on a part-time basis. </w:t>
      </w:r>
      <w:r w:rsidR="00656924" w:rsidRPr="00CD3F2E">
        <w:rPr>
          <w:rFonts w:cs="Times"/>
          <w:color w:val="000000"/>
          <w:szCs w:val="24"/>
        </w:rPr>
        <w:t>All were in favor. Motion carries</w:t>
      </w:r>
      <w:r w:rsidR="007934AE" w:rsidRPr="00CD3F2E">
        <w:rPr>
          <w:rFonts w:cs="Times"/>
          <w:szCs w:val="24"/>
        </w:rPr>
        <w:t xml:space="preserve">. </w:t>
      </w:r>
    </w:p>
    <w:p w:rsidR="00407241" w:rsidRPr="00A63189" w:rsidRDefault="00407241" w:rsidP="007934AE">
      <w:pPr>
        <w:pStyle w:val="ListParagraph"/>
        <w:ind w:left="1080"/>
        <w:rPr>
          <w:rFonts w:cs="Times"/>
          <w:color w:val="000000"/>
          <w:sz w:val="12"/>
          <w:szCs w:val="24"/>
        </w:rPr>
      </w:pPr>
    </w:p>
    <w:p w:rsidR="005B55D1" w:rsidRPr="005B55D1" w:rsidRDefault="005B55D1" w:rsidP="005B55D1">
      <w:pPr>
        <w:pStyle w:val="ListParagraph"/>
        <w:numPr>
          <w:ilvl w:val="0"/>
          <w:numId w:val="4"/>
        </w:numPr>
        <w:rPr>
          <w:rFonts w:ascii="Times New Roman" w:hAnsi="Times New Roman"/>
          <w:sz w:val="22"/>
          <w:szCs w:val="22"/>
        </w:rPr>
      </w:pPr>
      <w:r w:rsidRPr="005B55D1">
        <w:rPr>
          <w:rFonts w:ascii="Times New Roman" w:hAnsi="Times New Roman"/>
          <w:sz w:val="22"/>
          <w:szCs w:val="22"/>
        </w:rPr>
        <w:t>Resolution for Tax Cap Override</w:t>
      </w:r>
    </w:p>
    <w:p w:rsidR="005B55D1" w:rsidRDefault="005B55D1" w:rsidP="005B55D1">
      <w:pPr>
        <w:pStyle w:val="ListParagraph"/>
        <w:ind w:left="1080"/>
        <w:rPr>
          <w:rFonts w:ascii="Times New Roman" w:hAnsi="Times New Roman"/>
          <w:color w:val="000000"/>
          <w:sz w:val="22"/>
          <w:szCs w:val="22"/>
        </w:rPr>
      </w:pPr>
      <w:r>
        <w:rPr>
          <w:rFonts w:ascii="Times New Roman" w:hAnsi="Times New Roman"/>
          <w:color w:val="000000"/>
          <w:sz w:val="22"/>
          <w:szCs w:val="22"/>
        </w:rPr>
        <w:t xml:space="preserve">MacLaughlin made a motion and </w:t>
      </w:r>
      <w:r w:rsidR="005C07FB">
        <w:rPr>
          <w:rFonts w:ascii="Times New Roman" w:hAnsi="Times New Roman"/>
          <w:color w:val="000000"/>
          <w:sz w:val="22"/>
          <w:szCs w:val="22"/>
        </w:rPr>
        <w:t>Gutierrez</w:t>
      </w:r>
      <w:r>
        <w:rPr>
          <w:rFonts w:ascii="Times New Roman" w:hAnsi="Times New Roman"/>
          <w:color w:val="000000"/>
          <w:sz w:val="22"/>
          <w:szCs w:val="22"/>
        </w:rPr>
        <w:t xml:space="preserve"> seconded to make the following resolution: </w:t>
      </w:r>
    </w:p>
    <w:p w:rsidR="005B55D1" w:rsidRDefault="005B55D1" w:rsidP="005B55D1">
      <w:pPr>
        <w:pStyle w:val="ListParagraph"/>
        <w:ind w:left="1080"/>
        <w:rPr>
          <w:rFonts w:ascii="Times New Roman" w:hAnsi="Times New Roman"/>
          <w:sz w:val="22"/>
          <w:szCs w:val="22"/>
          <w:u w:val="single"/>
        </w:rPr>
      </w:pPr>
    </w:p>
    <w:p w:rsidR="005B55D1" w:rsidRDefault="005B55D1" w:rsidP="005B55D1">
      <w:pPr>
        <w:pStyle w:val="ListParagraph"/>
        <w:spacing w:after="120"/>
        <w:ind w:left="1080"/>
        <w:rPr>
          <w:rFonts w:ascii="Times New Roman" w:hAnsi="Times New Roman"/>
          <w:sz w:val="22"/>
          <w:szCs w:val="22"/>
        </w:rPr>
      </w:pPr>
      <w:r>
        <w:rPr>
          <w:rFonts w:ascii="Times New Roman" w:hAnsi="Times New Roman"/>
          <w:sz w:val="22"/>
          <w:szCs w:val="22"/>
        </w:rPr>
        <w:t xml:space="preserve">Whereas, the adoption of the 2018-2019 budget for Liverpool Public Library may require a tax levy increase that exceeds the tax cap imposed by state law as outlined in General Municipal Law Section 3-c adopted in 2011; and </w:t>
      </w:r>
    </w:p>
    <w:p w:rsidR="005B55D1" w:rsidRDefault="005B55D1" w:rsidP="005B55D1">
      <w:pPr>
        <w:pStyle w:val="ListParagraph"/>
        <w:spacing w:after="120"/>
        <w:ind w:left="1080"/>
        <w:rPr>
          <w:rFonts w:ascii="Times New Roman" w:hAnsi="Times New Roman"/>
          <w:sz w:val="22"/>
          <w:szCs w:val="22"/>
        </w:rPr>
      </w:pPr>
    </w:p>
    <w:p w:rsidR="005B55D1" w:rsidRDefault="005B55D1" w:rsidP="005B55D1">
      <w:pPr>
        <w:pStyle w:val="ListParagraph"/>
        <w:spacing w:after="120"/>
        <w:ind w:left="1080"/>
        <w:rPr>
          <w:rFonts w:ascii="Times New Roman" w:hAnsi="Times New Roman"/>
          <w:sz w:val="22"/>
          <w:szCs w:val="22"/>
        </w:rPr>
      </w:pPr>
      <w:r>
        <w:rPr>
          <w:rFonts w:ascii="Times New Roman" w:hAnsi="Times New Roman"/>
          <w:sz w:val="22"/>
          <w:szCs w:val="22"/>
        </w:rPr>
        <w:t>Whereas, General Municipal Law Section 3-c expressly permits the library board to override the tax levy limit by a resolution approved by a vote of sixty percent of qualified board members; now therefore be it</w:t>
      </w:r>
    </w:p>
    <w:p w:rsidR="005B55D1" w:rsidRDefault="005B55D1" w:rsidP="005B55D1">
      <w:pPr>
        <w:pStyle w:val="ListParagraph"/>
        <w:spacing w:after="120"/>
        <w:ind w:left="1080"/>
        <w:rPr>
          <w:rFonts w:ascii="Times New Roman" w:hAnsi="Times New Roman"/>
          <w:sz w:val="22"/>
          <w:szCs w:val="22"/>
        </w:rPr>
      </w:pPr>
    </w:p>
    <w:p w:rsidR="005B55D1" w:rsidRDefault="005B55D1" w:rsidP="005B55D1">
      <w:pPr>
        <w:pStyle w:val="ListParagraph"/>
        <w:spacing w:after="120"/>
        <w:ind w:left="1080"/>
        <w:rPr>
          <w:rFonts w:ascii="Times New Roman" w:hAnsi="Times New Roman"/>
          <w:sz w:val="22"/>
          <w:szCs w:val="22"/>
        </w:rPr>
      </w:pPr>
      <w:r>
        <w:rPr>
          <w:rFonts w:ascii="Times New Roman" w:hAnsi="Times New Roman"/>
          <w:sz w:val="22"/>
          <w:szCs w:val="22"/>
        </w:rPr>
        <w:t xml:space="preserve">Resolved, that the Board of Trustees of the Liverpool Public Library voted and approved to exceed the tax levy limit for 2018-2019 by at least sixty percent of the board of trustees as required by state law on February 7, 2018. </w:t>
      </w:r>
    </w:p>
    <w:p w:rsidR="005511A1" w:rsidRDefault="005511A1" w:rsidP="005B55D1">
      <w:pPr>
        <w:pStyle w:val="ListParagraph"/>
        <w:spacing w:after="120"/>
        <w:ind w:left="1080"/>
        <w:rPr>
          <w:rFonts w:ascii="Times New Roman" w:hAnsi="Times New Roman"/>
          <w:sz w:val="22"/>
          <w:szCs w:val="22"/>
        </w:rPr>
      </w:pPr>
    </w:p>
    <w:p w:rsidR="00407241" w:rsidRPr="005B55D1" w:rsidRDefault="005B55D1" w:rsidP="005B55D1">
      <w:pPr>
        <w:pStyle w:val="ListParagraph"/>
        <w:spacing w:after="120"/>
        <w:ind w:left="1080"/>
        <w:rPr>
          <w:rFonts w:ascii="Times New Roman" w:hAnsi="Times New Roman"/>
          <w:sz w:val="22"/>
          <w:szCs w:val="22"/>
        </w:rPr>
      </w:pPr>
      <w:r>
        <w:rPr>
          <w:rFonts w:ascii="Times New Roman" w:hAnsi="Times New Roman"/>
          <w:color w:val="000000"/>
          <w:sz w:val="22"/>
          <w:szCs w:val="22"/>
        </w:rPr>
        <w:t>All were in favor; motion carried.</w:t>
      </w:r>
    </w:p>
    <w:p w:rsidR="00407241" w:rsidRPr="00A63189" w:rsidRDefault="00407241" w:rsidP="00407241">
      <w:pPr>
        <w:rPr>
          <w:b/>
          <w:sz w:val="14"/>
        </w:rPr>
      </w:pPr>
    </w:p>
    <w:p w:rsidR="000669BF" w:rsidRDefault="005B55D1" w:rsidP="00407241">
      <w:pPr>
        <w:pStyle w:val="ListParagraph"/>
        <w:numPr>
          <w:ilvl w:val="0"/>
          <w:numId w:val="4"/>
        </w:numPr>
      </w:pPr>
      <w:r>
        <w:t>Standard Work Day Resolution for Employees</w:t>
      </w:r>
      <w:r w:rsidR="000669BF">
        <w:t xml:space="preserve">. </w:t>
      </w:r>
    </w:p>
    <w:p w:rsidR="00103142" w:rsidRDefault="000669BF" w:rsidP="000669BF">
      <w:pPr>
        <w:pStyle w:val="ListParagraph"/>
        <w:ind w:left="1080"/>
        <w:rPr>
          <w:rFonts w:cs="Times"/>
          <w:szCs w:val="24"/>
        </w:rPr>
      </w:pPr>
      <w:r>
        <w:rPr>
          <w:rFonts w:cs="Times"/>
          <w:szCs w:val="24"/>
        </w:rPr>
        <w:t>Budmen</w:t>
      </w:r>
      <w:r w:rsidRPr="00CD3F2E">
        <w:rPr>
          <w:rFonts w:cs="Times"/>
          <w:szCs w:val="24"/>
        </w:rPr>
        <w:t xml:space="preserve"> made a motion </w:t>
      </w:r>
      <w:r w:rsidR="00103142">
        <w:rPr>
          <w:rFonts w:ascii="Times New Roman" w:hAnsi="Times New Roman"/>
          <w:color w:val="000000"/>
          <w:sz w:val="22"/>
          <w:szCs w:val="22"/>
        </w:rPr>
        <w:t>and Schapley seconded to make the following resolution:</w:t>
      </w:r>
    </w:p>
    <w:p w:rsidR="00103142" w:rsidRDefault="00103142" w:rsidP="000669BF">
      <w:pPr>
        <w:pStyle w:val="ListParagraph"/>
        <w:ind w:left="1080"/>
        <w:rPr>
          <w:rFonts w:cs="Times"/>
          <w:szCs w:val="24"/>
        </w:rPr>
      </w:pPr>
    </w:p>
    <w:p w:rsidR="00103142" w:rsidRDefault="00103142" w:rsidP="00103142">
      <w:pPr>
        <w:ind w:left="1080"/>
        <w:jc w:val="both"/>
      </w:pPr>
      <w:r w:rsidRPr="007753ED">
        <w:t xml:space="preserve">BE IT RESOLVED, that the </w:t>
      </w:r>
      <w:r>
        <w:t>Liverpool Public Library</w:t>
      </w:r>
      <w:r w:rsidRPr="007753ED">
        <w:t xml:space="preserve">, Location code </w:t>
      </w:r>
      <w:r>
        <w:t>73113 (060)</w:t>
      </w:r>
      <w:r w:rsidRPr="007753ED">
        <w:t>, hereby establishes the following as standard work days for its employees and will report days worked to the New York State and Local Employees’ Retirement System based on the time keeping system or the record of activities maintained and submitted by these members to the clerk of this body:</w:t>
      </w:r>
    </w:p>
    <w:p w:rsidR="00103142" w:rsidRDefault="00103142" w:rsidP="000669BF">
      <w:pPr>
        <w:pStyle w:val="ListParagraph"/>
        <w:ind w:left="1080"/>
        <w:rPr>
          <w:rFonts w:cs="Times"/>
          <w:szCs w:val="24"/>
        </w:rPr>
      </w:pPr>
    </w:p>
    <w:tbl>
      <w:tblPr>
        <w:tblW w:w="944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1170"/>
        <w:gridCol w:w="3984"/>
        <w:gridCol w:w="1147"/>
      </w:tblGrid>
      <w:tr w:rsidR="007676AB" w:rsidRPr="009050AF" w:rsidTr="00186EBE">
        <w:trPr>
          <w:trHeight w:val="555"/>
          <w:jc w:val="right"/>
        </w:trPr>
        <w:tc>
          <w:tcPr>
            <w:tcW w:w="3145" w:type="dxa"/>
            <w:shd w:val="clear" w:color="auto" w:fill="auto"/>
            <w:noWrap/>
            <w:vAlign w:val="center"/>
            <w:hideMark/>
          </w:tcPr>
          <w:p w:rsidR="00BA1761" w:rsidRPr="009050AF" w:rsidRDefault="00BA1761" w:rsidP="00A6794D">
            <w:pPr>
              <w:ind w:left="690" w:hanging="690"/>
              <w:jc w:val="center"/>
              <w:rPr>
                <w:rFonts w:ascii="Arial" w:eastAsia="Times New Roman" w:hAnsi="Arial" w:cs="Arial"/>
                <w:b/>
                <w:bCs/>
                <w:sz w:val="22"/>
                <w:szCs w:val="22"/>
              </w:rPr>
            </w:pPr>
            <w:r w:rsidRPr="009050AF">
              <w:rPr>
                <w:rFonts w:ascii="Arial" w:eastAsia="Times New Roman" w:hAnsi="Arial" w:cs="Arial"/>
                <w:b/>
                <w:bCs/>
                <w:sz w:val="22"/>
                <w:szCs w:val="22"/>
              </w:rPr>
              <w:t>Title</w:t>
            </w:r>
          </w:p>
        </w:tc>
        <w:tc>
          <w:tcPr>
            <w:tcW w:w="1170" w:type="dxa"/>
            <w:vAlign w:val="center"/>
          </w:tcPr>
          <w:p w:rsidR="00BA1761" w:rsidRPr="009050AF" w:rsidRDefault="00BA1761" w:rsidP="00963070">
            <w:pPr>
              <w:jc w:val="center"/>
              <w:rPr>
                <w:rFonts w:ascii="Arial" w:eastAsia="Times New Roman" w:hAnsi="Arial" w:cs="Arial"/>
                <w:b/>
                <w:bCs/>
                <w:sz w:val="20"/>
              </w:rPr>
            </w:pPr>
            <w:r w:rsidRPr="00BD102C">
              <w:rPr>
                <w:rFonts w:ascii="Arial" w:eastAsia="Times New Roman" w:hAnsi="Arial" w:cs="Arial"/>
                <w:b/>
                <w:bCs/>
                <w:sz w:val="16"/>
              </w:rPr>
              <w:t>Standard Work Day (</w:t>
            </w:r>
            <w:proofErr w:type="spellStart"/>
            <w:r w:rsidRPr="00BD102C">
              <w:rPr>
                <w:rFonts w:ascii="Arial" w:eastAsia="Times New Roman" w:hAnsi="Arial" w:cs="Arial"/>
                <w:b/>
                <w:bCs/>
                <w:sz w:val="16"/>
              </w:rPr>
              <w:t>Hrs</w:t>
            </w:r>
            <w:proofErr w:type="spellEnd"/>
            <w:r w:rsidRPr="00BD102C">
              <w:rPr>
                <w:rFonts w:ascii="Arial" w:eastAsia="Times New Roman" w:hAnsi="Arial" w:cs="Arial"/>
                <w:b/>
                <w:bCs/>
                <w:sz w:val="16"/>
              </w:rPr>
              <w:t>/day)</w:t>
            </w:r>
          </w:p>
        </w:tc>
        <w:tc>
          <w:tcPr>
            <w:tcW w:w="3984" w:type="dxa"/>
            <w:vAlign w:val="center"/>
          </w:tcPr>
          <w:p w:rsidR="00BA1761" w:rsidRPr="00BD102C" w:rsidRDefault="007676AB" w:rsidP="00963070">
            <w:pPr>
              <w:jc w:val="center"/>
              <w:rPr>
                <w:rFonts w:ascii="Arial" w:eastAsia="Times New Roman" w:hAnsi="Arial" w:cs="Arial"/>
                <w:b/>
                <w:bCs/>
                <w:sz w:val="16"/>
              </w:rPr>
            </w:pPr>
            <w:r w:rsidRPr="009050AF">
              <w:rPr>
                <w:rFonts w:ascii="Arial" w:eastAsia="Times New Roman" w:hAnsi="Arial" w:cs="Arial"/>
                <w:b/>
                <w:bCs/>
                <w:sz w:val="22"/>
                <w:szCs w:val="22"/>
              </w:rPr>
              <w:t>Title</w:t>
            </w:r>
          </w:p>
        </w:tc>
        <w:tc>
          <w:tcPr>
            <w:tcW w:w="1147" w:type="dxa"/>
            <w:shd w:val="clear" w:color="auto" w:fill="auto"/>
            <w:vAlign w:val="center"/>
            <w:hideMark/>
          </w:tcPr>
          <w:p w:rsidR="00BA1761" w:rsidRPr="009050AF" w:rsidRDefault="00BA1761" w:rsidP="00963070">
            <w:pPr>
              <w:jc w:val="center"/>
              <w:rPr>
                <w:rFonts w:ascii="Arial" w:eastAsia="Times New Roman" w:hAnsi="Arial" w:cs="Arial"/>
                <w:b/>
                <w:bCs/>
                <w:sz w:val="20"/>
              </w:rPr>
            </w:pPr>
            <w:r w:rsidRPr="00BD102C">
              <w:rPr>
                <w:rFonts w:ascii="Arial" w:eastAsia="Times New Roman" w:hAnsi="Arial" w:cs="Arial"/>
                <w:b/>
                <w:bCs/>
                <w:sz w:val="16"/>
              </w:rPr>
              <w:t>Standard Work Day (</w:t>
            </w:r>
            <w:proofErr w:type="spellStart"/>
            <w:r w:rsidRPr="00BD102C">
              <w:rPr>
                <w:rFonts w:ascii="Arial" w:eastAsia="Times New Roman" w:hAnsi="Arial" w:cs="Arial"/>
                <w:b/>
                <w:bCs/>
                <w:sz w:val="16"/>
              </w:rPr>
              <w:t>Hrs</w:t>
            </w:r>
            <w:proofErr w:type="spellEnd"/>
            <w:r w:rsidRPr="00BD102C">
              <w:rPr>
                <w:rFonts w:ascii="Arial" w:eastAsia="Times New Roman" w:hAnsi="Arial" w:cs="Arial"/>
                <w:b/>
                <w:bCs/>
                <w:sz w:val="16"/>
              </w:rPr>
              <w:t>/day)</w:t>
            </w:r>
          </w:p>
        </w:tc>
      </w:tr>
      <w:tr w:rsidR="007676AB" w:rsidRPr="009050AF" w:rsidTr="00186EBE">
        <w:trPr>
          <w:trHeight w:val="236"/>
          <w:jc w:val="right"/>
        </w:trPr>
        <w:tc>
          <w:tcPr>
            <w:tcW w:w="3145" w:type="dxa"/>
            <w:shd w:val="clear" w:color="auto" w:fill="auto"/>
            <w:noWrap/>
            <w:vAlign w:val="bottom"/>
            <w:hideMark/>
          </w:tcPr>
          <w:p w:rsidR="00BA1761" w:rsidRPr="009050AF" w:rsidRDefault="00BA1761" w:rsidP="00963070">
            <w:pPr>
              <w:rPr>
                <w:rFonts w:ascii="Arial" w:eastAsia="Times New Roman" w:hAnsi="Arial" w:cs="Arial"/>
                <w:sz w:val="18"/>
                <w:szCs w:val="18"/>
              </w:rPr>
            </w:pPr>
            <w:r w:rsidRPr="009050AF">
              <w:rPr>
                <w:rFonts w:ascii="Arial" w:eastAsia="Times New Roman" w:hAnsi="Arial" w:cs="Arial"/>
                <w:sz w:val="18"/>
                <w:szCs w:val="18"/>
              </w:rPr>
              <w:t>Library Director III</w:t>
            </w:r>
          </w:p>
        </w:tc>
        <w:tc>
          <w:tcPr>
            <w:tcW w:w="1170" w:type="dxa"/>
            <w:vAlign w:val="bottom"/>
          </w:tcPr>
          <w:p w:rsidR="00BA1761" w:rsidRPr="009050AF" w:rsidRDefault="00BA1761" w:rsidP="00963070">
            <w:pPr>
              <w:jc w:val="center"/>
              <w:rPr>
                <w:rFonts w:ascii="Arial" w:eastAsia="Times New Roman" w:hAnsi="Arial" w:cs="Arial"/>
                <w:sz w:val="20"/>
              </w:rPr>
            </w:pPr>
            <w:r w:rsidRPr="009050AF">
              <w:rPr>
                <w:rFonts w:ascii="Arial" w:eastAsia="Times New Roman" w:hAnsi="Arial" w:cs="Arial"/>
                <w:sz w:val="20"/>
              </w:rPr>
              <w:t>7</w:t>
            </w:r>
          </w:p>
        </w:tc>
        <w:tc>
          <w:tcPr>
            <w:tcW w:w="3984" w:type="dxa"/>
            <w:vAlign w:val="bottom"/>
          </w:tcPr>
          <w:p w:rsidR="00BA1761" w:rsidRPr="009050AF" w:rsidRDefault="00BA1761" w:rsidP="00963070">
            <w:pPr>
              <w:rPr>
                <w:rFonts w:ascii="Arial" w:eastAsia="Times New Roman" w:hAnsi="Arial" w:cs="Arial"/>
                <w:sz w:val="18"/>
                <w:szCs w:val="18"/>
              </w:rPr>
            </w:pPr>
            <w:r w:rsidRPr="009050AF">
              <w:rPr>
                <w:rFonts w:ascii="Arial" w:eastAsia="Times New Roman" w:hAnsi="Arial" w:cs="Arial"/>
                <w:sz w:val="18"/>
                <w:szCs w:val="18"/>
              </w:rPr>
              <w:t>Custodial Worker I</w:t>
            </w:r>
          </w:p>
        </w:tc>
        <w:tc>
          <w:tcPr>
            <w:tcW w:w="1147" w:type="dxa"/>
            <w:shd w:val="clear" w:color="auto" w:fill="auto"/>
            <w:noWrap/>
            <w:vAlign w:val="bottom"/>
            <w:hideMark/>
          </w:tcPr>
          <w:p w:rsidR="00BA1761" w:rsidRPr="009050AF" w:rsidRDefault="00BA1761" w:rsidP="00963070">
            <w:pPr>
              <w:jc w:val="center"/>
              <w:rPr>
                <w:rFonts w:ascii="Arial" w:eastAsia="Times New Roman" w:hAnsi="Arial" w:cs="Arial"/>
                <w:sz w:val="20"/>
              </w:rPr>
            </w:pPr>
            <w:r w:rsidRPr="009050AF">
              <w:rPr>
                <w:rFonts w:ascii="Arial" w:eastAsia="Times New Roman" w:hAnsi="Arial" w:cs="Arial"/>
                <w:sz w:val="20"/>
              </w:rPr>
              <w:t>7</w:t>
            </w:r>
          </w:p>
        </w:tc>
      </w:tr>
      <w:tr w:rsidR="007676AB" w:rsidRPr="009050AF" w:rsidTr="00186EBE">
        <w:trPr>
          <w:trHeight w:val="236"/>
          <w:jc w:val="right"/>
        </w:trPr>
        <w:tc>
          <w:tcPr>
            <w:tcW w:w="3145" w:type="dxa"/>
            <w:shd w:val="clear" w:color="auto" w:fill="auto"/>
            <w:noWrap/>
            <w:vAlign w:val="bottom"/>
            <w:hideMark/>
          </w:tcPr>
          <w:p w:rsidR="00BA1761" w:rsidRPr="009050AF" w:rsidRDefault="00BA1761" w:rsidP="00963070">
            <w:pPr>
              <w:rPr>
                <w:rFonts w:ascii="Arial" w:eastAsia="Times New Roman" w:hAnsi="Arial" w:cs="Arial"/>
                <w:sz w:val="18"/>
                <w:szCs w:val="18"/>
              </w:rPr>
            </w:pPr>
            <w:r w:rsidRPr="009050AF">
              <w:rPr>
                <w:rFonts w:ascii="Arial" w:eastAsia="Times New Roman" w:hAnsi="Arial" w:cs="Arial"/>
                <w:sz w:val="18"/>
                <w:szCs w:val="18"/>
              </w:rPr>
              <w:t>Assistant Library Director III</w:t>
            </w:r>
          </w:p>
        </w:tc>
        <w:tc>
          <w:tcPr>
            <w:tcW w:w="1170" w:type="dxa"/>
            <w:vAlign w:val="bottom"/>
          </w:tcPr>
          <w:p w:rsidR="00BA1761" w:rsidRPr="009050AF" w:rsidRDefault="00BA1761" w:rsidP="00963070">
            <w:pPr>
              <w:jc w:val="center"/>
              <w:rPr>
                <w:rFonts w:ascii="Arial" w:eastAsia="Times New Roman" w:hAnsi="Arial" w:cs="Arial"/>
                <w:sz w:val="20"/>
              </w:rPr>
            </w:pPr>
            <w:r w:rsidRPr="009050AF">
              <w:rPr>
                <w:rFonts w:ascii="Arial" w:eastAsia="Times New Roman" w:hAnsi="Arial" w:cs="Arial"/>
                <w:sz w:val="20"/>
              </w:rPr>
              <w:t>7</w:t>
            </w:r>
          </w:p>
        </w:tc>
        <w:tc>
          <w:tcPr>
            <w:tcW w:w="3984" w:type="dxa"/>
            <w:vAlign w:val="bottom"/>
          </w:tcPr>
          <w:p w:rsidR="00BA1761" w:rsidRPr="009050AF" w:rsidRDefault="00BA1761" w:rsidP="00963070">
            <w:pPr>
              <w:rPr>
                <w:rFonts w:ascii="Arial" w:eastAsia="Times New Roman" w:hAnsi="Arial" w:cs="Arial"/>
                <w:sz w:val="18"/>
                <w:szCs w:val="18"/>
              </w:rPr>
            </w:pPr>
            <w:r w:rsidRPr="009050AF">
              <w:rPr>
                <w:rFonts w:ascii="Arial" w:eastAsia="Times New Roman" w:hAnsi="Arial" w:cs="Arial"/>
                <w:sz w:val="18"/>
                <w:szCs w:val="18"/>
              </w:rPr>
              <w:t>Account Clerk II</w:t>
            </w:r>
          </w:p>
        </w:tc>
        <w:tc>
          <w:tcPr>
            <w:tcW w:w="1147" w:type="dxa"/>
            <w:shd w:val="clear" w:color="auto" w:fill="auto"/>
            <w:noWrap/>
            <w:vAlign w:val="bottom"/>
            <w:hideMark/>
          </w:tcPr>
          <w:p w:rsidR="00BA1761" w:rsidRPr="009050AF" w:rsidRDefault="00BA1761" w:rsidP="00963070">
            <w:pPr>
              <w:jc w:val="center"/>
              <w:rPr>
                <w:rFonts w:ascii="Arial" w:eastAsia="Times New Roman" w:hAnsi="Arial" w:cs="Arial"/>
                <w:sz w:val="20"/>
              </w:rPr>
            </w:pPr>
            <w:r w:rsidRPr="009050AF">
              <w:rPr>
                <w:rFonts w:ascii="Arial" w:eastAsia="Times New Roman" w:hAnsi="Arial" w:cs="Arial"/>
                <w:sz w:val="20"/>
              </w:rPr>
              <w:t>7</w:t>
            </w:r>
          </w:p>
        </w:tc>
      </w:tr>
      <w:tr w:rsidR="007676AB" w:rsidRPr="009050AF" w:rsidTr="00186EBE">
        <w:trPr>
          <w:trHeight w:val="236"/>
          <w:jc w:val="right"/>
        </w:trPr>
        <w:tc>
          <w:tcPr>
            <w:tcW w:w="3145" w:type="dxa"/>
            <w:shd w:val="clear" w:color="auto" w:fill="auto"/>
            <w:noWrap/>
            <w:vAlign w:val="bottom"/>
            <w:hideMark/>
          </w:tcPr>
          <w:p w:rsidR="00BA1761" w:rsidRPr="009050AF" w:rsidRDefault="00BA1761" w:rsidP="00963070">
            <w:pPr>
              <w:rPr>
                <w:rFonts w:ascii="Arial" w:eastAsia="Times New Roman" w:hAnsi="Arial" w:cs="Arial"/>
                <w:sz w:val="18"/>
                <w:szCs w:val="18"/>
              </w:rPr>
            </w:pPr>
            <w:r w:rsidRPr="009050AF">
              <w:rPr>
                <w:rFonts w:ascii="Arial" w:eastAsia="Times New Roman" w:hAnsi="Arial" w:cs="Arial"/>
                <w:sz w:val="18"/>
                <w:szCs w:val="18"/>
              </w:rPr>
              <w:t>Administrative Assistant</w:t>
            </w:r>
          </w:p>
        </w:tc>
        <w:tc>
          <w:tcPr>
            <w:tcW w:w="1170" w:type="dxa"/>
            <w:vAlign w:val="bottom"/>
          </w:tcPr>
          <w:p w:rsidR="00BA1761" w:rsidRPr="009050AF" w:rsidRDefault="00BA1761" w:rsidP="00963070">
            <w:pPr>
              <w:jc w:val="center"/>
              <w:rPr>
                <w:rFonts w:ascii="Arial" w:eastAsia="Times New Roman" w:hAnsi="Arial" w:cs="Arial"/>
                <w:sz w:val="20"/>
              </w:rPr>
            </w:pPr>
            <w:r w:rsidRPr="009050AF">
              <w:rPr>
                <w:rFonts w:ascii="Arial" w:eastAsia="Times New Roman" w:hAnsi="Arial" w:cs="Arial"/>
                <w:sz w:val="20"/>
              </w:rPr>
              <w:t>7</w:t>
            </w:r>
          </w:p>
        </w:tc>
        <w:tc>
          <w:tcPr>
            <w:tcW w:w="3984" w:type="dxa"/>
            <w:vAlign w:val="bottom"/>
          </w:tcPr>
          <w:p w:rsidR="00BA1761" w:rsidRPr="009050AF" w:rsidRDefault="00BA1761" w:rsidP="00963070">
            <w:pPr>
              <w:rPr>
                <w:rFonts w:ascii="Arial" w:eastAsia="Times New Roman" w:hAnsi="Arial" w:cs="Arial"/>
                <w:sz w:val="18"/>
                <w:szCs w:val="18"/>
              </w:rPr>
            </w:pPr>
            <w:r>
              <w:rPr>
                <w:rFonts w:ascii="Arial" w:eastAsia="Times New Roman" w:hAnsi="Arial" w:cs="Arial"/>
                <w:sz w:val="18"/>
                <w:szCs w:val="18"/>
              </w:rPr>
              <w:t>Systems Librarian</w:t>
            </w:r>
          </w:p>
        </w:tc>
        <w:tc>
          <w:tcPr>
            <w:tcW w:w="1147" w:type="dxa"/>
            <w:shd w:val="clear" w:color="auto" w:fill="auto"/>
            <w:noWrap/>
            <w:vAlign w:val="bottom"/>
            <w:hideMark/>
          </w:tcPr>
          <w:p w:rsidR="00BA1761" w:rsidRPr="009050AF" w:rsidRDefault="00BA1761" w:rsidP="00963070">
            <w:pPr>
              <w:jc w:val="center"/>
              <w:rPr>
                <w:rFonts w:ascii="Arial" w:eastAsia="Times New Roman" w:hAnsi="Arial" w:cs="Arial"/>
                <w:sz w:val="20"/>
              </w:rPr>
            </w:pPr>
            <w:r w:rsidRPr="009050AF">
              <w:rPr>
                <w:rFonts w:ascii="Arial" w:eastAsia="Times New Roman" w:hAnsi="Arial" w:cs="Arial"/>
                <w:sz w:val="20"/>
              </w:rPr>
              <w:t>7</w:t>
            </w:r>
          </w:p>
        </w:tc>
      </w:tr>
      <w:tr w:rsidR="007676AB" w:rsidRPr="009050AF" w:rsidTr="00186EBE">
        <w:trPr>
          <w:trHeight w:val="236"/>
          <w:jc w:val="right"/>
        </w:trPr>
        <w:tc>
          <w:tcPr>
            <w:tcW w:w="3145" w:type="dxa"/>
            <w:shd w:val="clear" w:color="auto" w:fill="auto"/>
            <w:noWrap/>
            <w:vAlign w:val="bottom"/>
            <w:hideMark/>
          </w:tcPr>
          <w:p w:rsidR="00BA1761" w:rsidRPr="009050AF" w:rsidRDefault="00BA1761" w:rsidP="00963070">
            <w:pPr>
              <w:rPr>
                <w:rFonts w:ascii="Arial" w:eastAsia="Times New Roman" w:hAnsi="Arial" w:cs="Arial"/>
                <w:sz w:val="18"/>
                <w:szCs w:val="18"/>
              </w:rPr>
            </w:pPr>
            <w:r w:rsidRPr="009050AF">
              <w:rPr>
                <w:rFonts w:ascii="Arial" w:eastAsia="Times New Roman" w:hAnsi="Arial" w:cs="Arial"/>
                <w:sz w:val="18"/>
                <w:szCs w:val="18"/>
              </w:rPr>
              <w:t>Administrative Aide</w:t>
            </w:r>
          </w:p>
        </w:tc>
        <w:tc>
          <w:tcPr>
            <w:tcW w:w="1170" w:type="dxa"/>
            <w:vAlign w:val="bottom"/>
          </w:tcPr>
          <w:p w:rsidR="00BA1761" w:rsidRPr="009050AF" w:rsidRDefault="00BA1761" w:rsidP="00963070">
            <w:pPr>
              <w:jc w:val="center"/>
              <w:rPr>
                <w:rFonts w:ascii="Arial" w:eastAsia="Times New Roman" w:hAnsi="Arial" w:cs="Arial"/>
                <w:sz w:val="20"/>
              </w:rPr>
            </w:pPr>
            <w:r w:rsidRPr="009050AF">
              <w:rPr>
                <w:rFonts w:ascii="Arial" w:eastAsia="Times New Roman" w:hAnsi="Arial" w:cs="Arial"/>
                <w:sz w:val="20"/>
              </w:rPr>
              <w:t>7</w:t>
            </w:r>
          </w:p>
        </w:tc>
        <w:tc>
          <w:tcPr>
            <w:tcW w:w="3984" w:type="dxa"/>
            <w:vAlign w:val="bottom"/>
          </w:tcPr>
          <w:p w:rsidR="00BA1761" w:rsidRPr="009050AF" w:rsidRDefault="00BA1761" w:rsidP="00963070">
            <w:pPr>
              <w:rPr>
                <w:rFonts w:ascii="Arial" w:eastAsia="Times New Roman" w:hAnsi="Arial" w:cs="Arial"/>
                <w:sz w:val="18"/>
                <w:szCs w:val="18"/>
              </w:rPr>
            </w:pPr>
            <w:r w:rsidRPr="009050AF">
              <w:rPr>
                <w:rFonts w:ascii="Arial" w:eastAsia="Times New Roman" w:hAnsi="Arial" w:cs="Arial"/>
                <w:sz w:val="18"/>
                <w:szCs w:val="18"/>
              </w:rPr>
              <w:t>Supervisor of Security</w:t>
            </w:r>
          </w:p>
        </w:tc>
        <w:tc>
          <w:tcPr>
            <w:tcW w:w="1147" w:type="dxa"/>
            <w:shd w:val="clear" w:color="auto" w:fill="auto"/>
            <w:noWrap/>
            <w:vAlign w:val="bottom"/>
            <w:hideMark/>
          </w:tcPr>
          <w:p w:rsidR="00BA1761" w:rsidRPr="009050AF" w:rsidRDefault="00BA1761" w:rsidP="00963070">
            <w:pPr>
              <w:jc w:val="center"/>
              <w:rPr>
                <w:rFonts w:ascii="Arial" w:eastAsia="Times New Roman" w:hAnsi="Arial" w:cs="Arial"/>
                <w:sz w:val="20"/>
              </w:rPr>
            </w:pPr>
            <w:r w:rsidRPr="009050AF">
              <w:rPr>
                <w:rFonts w:ascii="Arial" w:eastAsia="Times New Roman" w:hAnsi="Arial" w:cs="Arial"/>
                <w:sz w:val="20"/>
              </w:rPr>
              <w:t>7</w:t>
            </w:r>
          </w:p>
        </w:tc>
      </w:tr>
      <w:tr w:rsidR="007676AB" w:rsidRPr="009050AF" w:rsidTr="00186EBE">
        <w:trPr>
          <w:trHeight w:val="236"/>
          <w:jc w:val="right"/>
        </w:trPr>
        <w:tc>
          <w:tcPr>
            <w:tcW w:w="3145" w:type="dxa"/>
            <w:shd w:val="clear" w:color="auto" w:fill="auto"/>
            <w:noWrap/>
            <w:vAlign w:val="bottom"/>
            <w:hideMark/>
          </w:tcPr>
          <w:p w:rsidR="00BA1761" w:rsidRPr="009050AF" w:rsidRDefault="00BA1761" w:rsidP="00963070">
            <w:pPr>
              <w:rPr>
                <w:rFonts w:ascii="Arial" w:eastAsia="Times New Roman" w:hAnsi="Arial" w:cs="Arial"/>
                <w:sz w:val="18"/>
                <w:szCs w:val="18"/>
              </w:rPr>
            </w:pPr>
            <w:r w:rsidRPr="009050AF">
              <w:rPr>
                <w:rFonts w:ascii="Arial" w:eastAsia="Times New Roman" w:hAnsi="Arial" w:cs="Arial"/>
                <w:sz w:val="18"/>
                <w:szCs w:val="18"/>
              </w:rPr>
              <w:t>Library Clerk III</w:t>
            </w:r>
          </w:p>
        </w:tc>
        <w:tc>
          <w:tcPr>
            <w:tcW w:w="1170" w:type="dxa"/>
            <w:vAlign w:val="bottom"/>
          </w:tcPr>
          <w:p w:rsidR="00BA1761" w:rsidRPr="009050AF" w:rsidRDefault="00BA1761" w:rsidP="00963070">
            <w:pPr>
              <w:jc w:val="center"/>
              <w:rPr>
                <w:rFonts w:ascii="Arial" w:eastAsia="Times New Roman" w:hAnsi="Arial" w:cs="Arial"/>
                <w:sz w:val="20"/>
              </w:rPr>
            </w:pPr>
            <w:r w:rsidRPr="009050AF">
              <w:rPr>
                <w:rFonts w:ascii="Arial" w:eastAsia="Times New Roman" w:hAnsi="Arial" w:cs="Arial"/>
                <w:sz w:val="20"/>
              </w:rPr>
              <w:t>7</w:t>
            </w:r>
          </w:p>
        </w:tc>
        <w:tc>
          <w:tcPr>
            <w:tcW w:w="3984" w:type="dxa"/>
            <w:vAlign w:val="bottom"/>
          </w:tcPr>
          <w:p w:rsidR="00BA1761" w:rsidRPr="009050AF" w:rsidRDefault="00BA1761" w:rsidP="00963070">
            <w:pPr>
              <w:rPr>
                <w:rFonts w:ascii="Arial" w:eastAsia="Times New Roman" w:hAnsi="Arial" w:cs="Arial"/>
                <w:sz w:val="18"/>
                <w:szCs w:val="18"/>
              </w:rPr>
            </w:pPr>
            <w:r w:rsidRPr="009050AF">
              <w:rPr>
                <w:rFonts w:ascii="Arial" w:eastAsia="Times New Roman" w:hAnsi="Arial" w:cs="Arial"/>
                <w:sz w:val="18"/>
                <w:szCs w:val="18"/>
              </w:rPr>
              <w:t>Guard</w:t>
            </w:r>
          </w:p>
        </w:tc>
        <w:tc>
          <w:tcPr>
            <w:tcW w:w="1147" w:type="dxa"/>
            <w:shd w:val="clear" w:color="auto" w:fill="auto"/>
            <w:noWrap/>
            <w:vAlign w:val="bottom"/>
            <w:hideMark/>
          </w:tcPr>
          <w:p w:rsidR="00BA1761" w:rsidRPr="009050AF" w:rsidRDefault="00BA1761" w:rsidP="00963070">
            <w:pPr>
              <w:jc w:val="center"/>
              <w:rPr>
                <w:rFonts w:ascii="Arial" w:eastAsia="Times New Roman" w:hAnsi="Arial" w:cs="Arial"/>
                <w:sz w:val="20"/>
              </w:rPr>
            </w:pPr>
            <w:r w:rsidRPr="009050AF">
              <w:rPr>
                <w:rFonts w:ascii="Arial" w:eastAsia="Times New Roman" w:hAnsi="Arial" w:cs="Arial"/>
                <w:sz w:val="20"/>
              </w:rPr>
              <w:t>7</w:t>
            </w:r>
          </w:p>
        </w:tc>
      </w:tr>
      <w:tr w:rsidR="007676AB" w:rsidRPr="009050AF" w:rsidTr="00186EBE">
        <w:trPr>
          <w:trHeight w:val="236"/>
          <w:jc w:val="right"/>
        </w:trPr>
        <w:tc>
          <w:tcPr>
            <w:tcW w:w="3145" w:type="dxa"/>
            <w:shd w:val="clear" w:color="auto" w:fill="auto"/>
            <w:noWrap/>
            <w:vAlign w:val="bottom"/>
            <w:hideMark/>
          </w:tcPr>
          <w:p w:rsidR="00BA1761" w:rsidRPr="009050AF" w:rsidRDefault="00BA1761" w:rsidP="00963070">
            <w:pPr>
              <w:rPr>
                <w:rFonts w:ascii="Arial" w:eastAsia="Times New Roman" w:hAnsi="Arial" w:cs="Arial"/>
                <w:sz w:val="18"/>
                <w:szCs w:val="18"/>
              </w:rPr>
            </w:pPr>
            <w:r w:rsidRPr="009050AF">
              <w:rPr>
                <w:rFonts w:ascii="Arial" w:eastAsia="Times New Roman" w:hAnsi="Arial" w:cs="Arial"/>
                <w:sz w:val="18"/>
                <w:szCs w:val="18"/>
              </w:rPr>
              <w:t>Library Clerk II</w:t>
            </w:r>
          </w:p>
        </w:tc>
        <w:tc>
          <w:tcPr>
            <w:tcW w:w="1170" w:type="dxa"/>
            <w:vAlign w:val="bottom"/>
          </w:tcPr>
          <w:p w:rsidR="00BA1761" w:rsidRPr="009050AF" w:rsidRDefault="00BA1761" w:rsidP="00963070">
            <w:pPr>
              <w:jc w:val="center"/>
              <w:rPr>
                <w:rFonts w:ascii="Arial" w:eastAsia="Times New Roman" w:hAnsi="Arial" w:cs="Arial"/>
                <w:sz w:val="20"/>
              </w:rPr>
            </w:pPr>
            <w:r w:rsidRPr="009050AF">
              <w:rPr>
                <w:rFonts w:ascii="Arial" w:eastAsia="Times New Roman" w:hAnsi="Arial" w:cs="Arial"/>
                <w:sz w:val="20"/>
              </w:rPr>
              <w:t>7</w:t>
            </w:r>
          </w:p>
        </w:tc>
        <w:tc>
          <w:tcPr>
            <w:tcW w:w="3984" w:type="dxa"/>
            <w:vAlign w:val="bottom"/>
          </w:tcPr>
          <w:p w:rsidR="00BA1761" w:rsidRPr="009050AF" w:rsidRDefault="00BA1761" w:rsidP="00963070">
            <w:pPr>
              <w:rPr>
                <w:rFonts w:ascii="Arial" w:eastAsia="Times New Roman" w:hAnsi="Arial" w:cs="Arial"/>
                <w:sz w:val="18"/>
                <w:szCs w:val="18"/>
              </w:rPr>
            </w:pPr>
            <w:r>
              <w:rPr>
                <w:rFonts w:ascii="Arial" w:eastAsia="Times New Roman" w:hAnsi="Arial" w:cs="Arial"/>
                <w:sz w:val="18"/>
                <w:szCs w:val="18"/>
              </w:rPr>
              <w:t xml:space="preserve">Public Information Specialist </w:t>
            </w:r>
          </w:p>
        </w:tc>
        <w:tc>
          <w:tcPr>
            <w:tcW w:w="1147" w:type="dxa"/>
            <w:shd w:val="clear" w:color="auto" w:fill="auto"/>
            <w:noWrap/>
            <w:vAlign w:val="bottom"/>
            <w:hideMark/>
          </w:tcPr>
          <w:p w:rsidR="00BA1761" w:rsidRPr="009050AF" w:rsidRDefault="00BA1761" w:rsidP="00963070">
            <w:pPr>
              <w:jc w:val="center"/>
              <w:rPr>
                <w:rFonts w:ascii="Arial" w:eastAsia="Times New Roman" w:hAnsi="Arial" w:cs="Arial"/>
                <w:sz w:val="20"/>
              </w:rPr>
            </w:pPr>
            <w:r w:rsidRPr="009050AF">
              <w:rPr>
                <w:rFonts w:ascii="Arial" w:eastAsia="Times New Roman" w:hAnsi="Arial" w:cs="Arial"/>
                <w:sz w:val="20"/>
              </w:rPr>
              <w:t>7</w:t>
            </w:r>
          </w:p>
        </w:tc>
      </w:tr>
      <w:tr w:rsidR="007676AB" w:rsidRPr="009050AF" w:rsidTr="00186EBE">
        <w:trPr>
          <w:trHeight w:val="236"/>
          <w:jc w:val="right"/>
        </w:trPr>
        <w:tc>
          <w:tcPr>
            <w:tcW w:w="3145" w:type="dxa"/>
            <w:shd w:val="clear" w:color="auto" w:fill="auto"/>
            <w:noWrap/>
            <w:vAlign w:val="bottom"/>
            <w:hideMark/>
          </w:tcPr>
          <w:p w:rsidR="00BA1761" w:rsidRPr="009050AF" w:rsidRDefault="00BA1761" w:rsidP="00963070">
            <w:pPr>
              <w:rPr>
                <w:rFonts w:ascii="Arial" w:eastAsia="Times New Roman" w:hAnsi="Arial" w:cs="Arial"/>
                <w:sz w:val="18"/>
                <w:szCs w:val="18"/>
              </w:rPr>
            </w:pPr>
            <w:r w:rsidRPr="009050AF">
              <w:rPr>
                <w:rFonts w:ascii="Arial" w:eastAsia="Times New Roman" w:hAnsi="Arial" w:cs="Arial"/>
                <w:sz w:val="18"/>
                <w:szCs w:val="18"/>
              </w:rPr>
              <w:t>Library Clerk I</w:t>
            </w:r>
          </w:p>
        </w:tc>
        <w:tc>
          <w:tcPr>
            <w:tcW w:w="1170" w:type="dxa"/>
            <w:vAlign w:val="bottom"/>
          </w:tcPr>
          <w:p w:rsidR="00BA1761" w:rsidRPr="009050AF" w:rsidRDefault="00BA1761" w:rsidP="00963070">
            <w:pPr>
              <w:jc w:val="center"/>
              <w:rPr>
                <w:rFonts w:ascii="Arial" w:eastAsia="Times New Roman" w:hAnsi="Arial" w:cs="Arial"/>
                <w:sz w:val="20"/>
              </w:rPr>
            </w:pPr>
            <w:r w:rsidRPr="009050AF">
              <w:rPr>
                <w:rFonts w:ascii="Arial" w:eastAsia="Times New Roman" w:hAnsi="Arial" w:cs="Arial"/>
                <w:sz w:val="20"/>
              </w:rPr>
              <w:t>7</w:t>
            </w:r>
          </w:p>
        </w:tc>
        <w:tc>
          <w:tcPr>
            <w:tcW w:w="3984" w:type="dxa"/>
            <w:vAlign w:val="bottom"/>
          </w:tcPr>
          <w:p w:rsidR="00BA1761" w:rsidRPr="009050AF" w:rsidRDefault="00BA1761" w:rsidP="00963070">
            <w:pPr>
              <w:rPr>
                <w:rFonts w:ascii="Arial" w:eastAsia="Times New Roman" w:hAnsi="Arial" w:cs="Arial"/>
                <w:sz w:val="18"/>
                <w:szCs w:val="18"/>
              </w:rPr>
            </w:pPr>
            <w:r w:rsidRPr="009050AF">
              <w:rPr>
                <w:rFonts w:ascii="Arial" w:eastAsia="Times New Roman" w:hAnsi="Arial" w:cs="Arial"/>
                <w:sz w:val="18"/>
                <w:szCs w:val="18"/>
              </w:rPr>
              <w:t>Public Information Assistant</w:t>
            </w:r>
          </w:p>
        </w:tc>
        <w:tc>
          <w:tcPr>
            <w:tcW w:w="1147" w:type="dxa"/>
            <w:shd w:val="clear" w:color="auto" w:fill="auto"/>
            <w:noWrap/>
            <w:vAlign w:val="bottom"/>
            <w:hideMark/>
          </w:tcPr>
          <w:p w:rsidR="00BA1761" w:rsidRPr="009050AF" w:rsidRDefault="00BA1761" w:rsidP="00963070">
            <w:pPr>
              <w:jc w:val="center"/>
              <w:rPr>
                <w:rFonts w:ascii="Arial" w:eastAsia="Times New Roman" w:hAnsi="Arial" w:cs="Arial"/>
                <w:sz w:val="20"/>
              </w:rPr>
            </w:pPr>
            <w:r w:rsidRPr="009050AF">
              <w:rPr>
                <w:rFonts w:ascii="Arial" w:eastAsia="Times New Roman" w:hAnsi="Arial" w:cs="Arial"/>
                <w:sz w:val="20"/>
              </w:rPr>
              <w:t>7</w:t>
            </w:r>
          </w:p>
        </w:tc>
      </w:tr>
      <w:tr w:rsidR="007676AB" w:rsidRPr="009050AF" w:rsidTr="00186EBE">
        <w:trPr>
          <w:trHeight w:val="236"/>
          <w:jc w:val="right"/>
        </w:trPr>
        <w:tc>
          <w:tcPr>
            <w:tcW w:w="3145" w:type="dxa"/>
            <w:shd w:val="clear" w:color="auto" w:fill="auto"/>
            <w:noWrap/>
            <w:vAlign w:val="bottom"/>
            <w:hideMark/>
          </w:tcPr>
          <w:p w:rsidR="00BA1761" w:rsidRPr="009050AF" w:rsidRDefault="00BA1761" w:rsidP="00963070">
            <w:pPr>
              <w:rPr>
                <w:rFonts w:ascii="Arial" w:eastAsia="Times New Roman" w:hAnsi="Arial" w:cs="Arial"/>
                <w:sz w:val="18"/>
                <w:szCs w:val="18"/>
              </w:rPr>
            </w:pPr>
            <w:r w:rsidRPr="009050AF">
              <w:rPr>
                <w:rFonts w:ascii="Arial" w:eastAsia="Times New Roman" w:hAnsi="Arial" w:cs="Arial"/>
                <w:sz w:val="18"/>
                <w:szCs w:val="18"/>
              </w:rPr>
              <w:t xml:space="preserve">Librarian III </w:t>
            </w:r>
          </w:p>
        </w:tc>
        <w:tc>
          <w:tcPr>
            <w:tcW w:w="1170" w:type="dxa"/>
            <w:vAlign w:val="bottom"/>
          </w:tcPr>
          <w:p w:rsidR="00BA1761" w:rsidRPr="009050AF" w:rsidRDefault="00BA1761" w:rsidP="00963070">
            <w:pPr>
              <w:jc w:val="center"/>
              <w:rPr>
                <w:rFonts w:ascii="Arial" w:eastAsia="Times New Roman" w:hAnsi="Arial" w:cs="Arial"/>
                <w:sz w:val="20"/>
              </w:rPr>
            </w:pPr>
            <w:r w:rsidRPr="009050AF">
              <w:rPr>
                <w:rFonts w:ascii="Arial" w:eastAsia="Times New Roman" w:hAnsi="Arial" w:cs="Arial"/>
                <w:sz w:val="20"/>
              </w:rPr>
              <w:t>7</w:t>
            </w:r>
          </w:p>
        </w:tc>
        <w:tc>
          <w:tcPr>
            <w:tcW w:w="3984" w:type="dxa"/>
            <w:vAlign w:val="bottom"/>
          </w:tcPr>
          <w:p w:rsidR="00BA1761" w:rsidRPr="009050AF" w:rsidRDefault="00BA1761" w:rsidP="00963070">
            <w:pPr>
              <w:rPr>
                <w:rFonts w:ascii="Arial" w:eastAsia="Times New Roman" w:hAnsi="Arial" w:cs="Arial"/>
                <w:sz w:val="18"/>
                <w:szCs w:val="18"/>
              </w:rPr>
            </w:pPr>
            <w:r w:rsidRPr="009050AF">
              <w:rPr>
                <w:rFonts w:ascii="Arial" w:eastAsia="Times New Roman" w:hAnsi="Arial" w:cs="Arial"/>
                <w:sz w:val="18"/>
                <w:szCs w:val="18"/>
              </w:rPr>
              <w:t>Personnel Analyst</w:t>
            </w:r>
          </w:p>
        </w:tc>
        <w:tc>
          <w:tcPr>
            <w:tcW w:w="1147" w:type="dxa"/>
            <w:shd w:val="clear" w:color="auto" w:fill="auto"/>
            <w:noWrap/>
            <w:vAlign w:val="bottom"/>
            <w:hideMark/>
          </w:tcPr>
          <w:p w:rsidR="00BA1761" w:rsidRPr="009050AF" w:rsidRDefault="00BA1761" w:rsidP="00963070">
            <w:pPr>
              <w:jc w:val="center"/>
              <w:rPr>
                <w:rFonts w:ascii="Arial" w:eastAsia="Times New Roman" w:hAnsi="Arial" w:cs="Arial"/>
                <w:sz w:val="20"/>
              </w:rPr>
            </w:pPr>
            <w:r w:rsidRPr="009050AF">
              <w:rPr>
                <w:rFonts w:ascii="Arial" w:eastAsia="Times New Roman" w:hAnsi="Arial" w:cs="Arial"/>
                <w:sz w:val="20"/>
              </w:rPr>
              <w:t>7</w:t>
            </w:r>
          </w:p>
        </w:tc>
      </w:tr>
      <w:tr w:rsidR="007676AB" w:rsidRPr="009050AF" w:rsidTr="00186EBE">
        <w:trPr>
          <w:trHeight w:val="236"/>
          <w:jc w:val="right"/>
        </w:trPr>
        <w:tc>
          <w:tcPr>
            <w:tcW w:w="3145" w:type="dxa"/>
            <w:shd w:val="clear" w:color="auto" w:fill="auto"/>
            <w:noWrap/>
            <w:vAlign w:val="bottom"/>
            <w:hideMark/>
          </w:tcPr>
          <w:p w:rsidR="00BA1761" w:rsidRPr="009050AF" w:rsidRDefault="00BA1761" w:rsidP="00963070">
            <w:pPr>
              <w:rPr>
                <w:rFonts w:ascii="Arial" w:eastAsia="Times New Roman" w:hAnsi="Arial" w:cs="Arial"/>
                <w:sz w:val="18"/>
                <w:szCs w:val="18"/>
              </w:rPr>
            </w:pPr>
            <w:r w:rsidRPr="009050AF">
              <w:rPr>
                <w:rFonts w:ascii="Arial" w:eastAsia="Times New Roman" w:hAnsi="Arial" w:cs="Arial"/>
                <w:sz w:val="18"/>
                <w:szCs w:val="18"/>
              </w:rPr>
              <w:t>Librarian II</w:t>
            </w:r>
          </w:p>
        </w:tc>
        <w:tc>
          <w:tcPr>
            <w:tcW w:w="1170" w:type="dxa"/>
            <w:vAlign w:val="bottom"/>
          </w:tcPr>
          <w:p w:rsidR="00BA1761" w:rsidRPr="009050AF" w:rsidRDefault="00BA1761" w:rsidP="00963070">
            <w:pPr>
              <w:jc w:val="center"/>
              <w:rPr>
                <w:rFonts w:ascii="Arial" w:eastAsia="Times New Roman" w:hAnsi="Arial" w:cs="Arial"/>
                <w:sz w:val="20"/>
              </w:rPr>
            </w:pPr>
            <w:r w:rsidRPr="009050AF">
              <w:rPr>
                <w:rFonts w:ascii="Arial" w:eastAsia="Times New Roman" w:hAnsi="Arial" w:cs="Arial"/>
                <w:sz w:val="20"/>
              </w:rPr>
              <w:t>7</w:t>
            </w:r>
          </w:p>
        </w:tc>
        <w:tc>
          <w:tcPr>
            <w:tcW w:w="3984" w:type="dxa"/>
            <w:vAlign w:val="bottom"/>
          </w:tcPr>
          <w:p w:rsidR="00BA1761" w:rsidRPr="009050AF" w:rsidRDefault="00BA1761" w:rsidP="00963070">
            <w:pPr>
              <w:rPr>
                <w:rFonts w:ascii="Arial" w:eastAsia="Times New Roman" w:hAnsi="Arial" w:cs="Arial"/>
                <w:sz w:val="18"/>
                <w:szCs w:val="18"/>
              </w:rPr>
            </w:pPr>
            <w:r w:rsidRPr="009050AF">
              <w:rPr>
                <w:rFonts w:ascii="Arial" w:eastAsia="Times New Roman" w:hAnsi="Arial" w:cs="Arial"/>
                <w:sz w:val="18"/>
                <w:szCs w:val="18"/>
              </w:rPr>
              <w:t>Personnel Aide</w:t>
            </w:r>
          </w:p>
        </w:tc>
        <w:tc>
          <w:tcPr>
            <w:tcW w:w="1147" w:type="dxa"/>
            <w:shd w:val="clear" w:color="auto" w:fill="auto"/>
            <w:noWrap/>
            <w:vAlign w:val="bottom"/>
            <w:hideMark/>
          </w:tcPr>
          <w:p w:rsidR="00BA1761" w:rsidRPr="009050AF" w:rsidRDefault="00BA1761" w:rsidP="00963070">
            <w:pPr>
              <w:jc w:val="center"/>
              <w:rPr>
                <w:rFonts w:ascii="Arial" w:eastAsia="Times New Roman" w:hAnsi="Arial" w:cs="Arial"/>
                <w:sz w:val="20"/>
              </w:rPr>
            </w:pPr>
            <w:r w:rsidRPr="009050AF">
              <w:rPr>
                <w:rFonts w:ascii="Arial" w:eastAsia="Times New Roman" w:hAnsi="Arial" w:cs="Arial"/>
                <w:sz w:val="20"/>
              </w:rPr>
              <w:t>7</w:t>
            </w:r>
          </w:p>
        </w:tc>
      </w:tr>
      <w:tr w:rsidR="007676AB" w:rsidRPr="009050AF" w:rsidTr="00186EBE">
        <w:trPr>
          <w:trHeight w:val="236"/>
          <w:jc w:val="right"/>
        </w:trPr>
        <w:tc>
          <w:tcPr>
            <w:tcW w:w="3145" w:type="dxa"/>
            <w:shd w:val="clear" w:color="auto" w:fill="auto"/>
            <w:noWrap/>
            <w:vAlign w:val="bottom"/>
            <w:hideMark/>
          </w:tcPr>
          <w:p w:rsidR="00BA1761" w:rsidRPr="009050AF" w:rsidRDefault="00BA1761" w:rsidP="00963070">
            <w:pPr>
              <w:rPr>
                <w:rFonts w:ascii="Arial" w:eastAsia="Times New Roman" w:hAnsi="Arial" w:cs="Arial"/>
                <w:sz w:val="18"/>
                <w:szCs w:val="18"/>
              </w:rPr>
            </w:pPr>
            <w:r w:rsidRPr="009050AF">
              <w:rPr>
                <w:rFonts w:ascii="Arial" w:eastAsia="Times New Roman" w:hAnsi="Arial" w:cs="Arial"/>
                <w:sz w:val="18"/>
                <w:szCs w:val="18"/>
              </w:rPr>
              <w:t>Librarian I</w:t>
            </w:r>
          </w:p>
        </w:tc>
        <w:tc>
          <w:tcPr>
            <w:tcW w:w="1170" w:type="dxa"/>
            <w:vAlign w:val="bottom"/>
          </w:tcPr>
          <w:p w:rsidR="00BA1761" w:rsidRPr="009050AF" w:rsidRDefault="00BA1761" w:rsidP="00963070">
            <w:pPr>
              <w:jc w:val="center"/>
              <w:rPr>
                <w:rFonts w:ascii="Arial" w:eastAsia="Times New Roman" w:hAnsi="Arial" w:cs="Arial"/>
                <w:sz w:val="20"/>
              </w:rPr>
            </w:pPr>
            <w:r w:rsidRPr="009050AF">
              <w:rPr>
                <w:rFonts w:ascii="Arial" w:eastAsia="Times New Roman" w:hAnsi="Arial" w:cs="Arial"/>
                <w:sz w:val="20"/>
              </w:rPr>
              <w:t>7</w:t>
            </w:r>
          </w:p>
        </w:tc>
        <w:tc>
          <w:tcPr>
            <w:tcW w:w="3984" w:type="dxa"/>
            <w:vAlign w:val="bottom"/>
          </w:tcPr>
          <w:p w:rsidR="00BA1761" w:rsidRPr="009050AF" w:rsidRDefault="00BA1761" w:rsidP="00963070">
            <w:pPr>
              <w:rPr>
                <w:rFonts w:ascii="Arial" w:eastAsia="Times New Roman" w:hAnsi="Arial" w:cs="Arial"/>
                <w:sz w:val="18"/>
                <w:szCs w:val="18"/>
              </w:rPr>
            </w:pPr>
            <w:r w:rsidRPr="009050AF">
              <w:rPr>
                <w:rFonts w:ascii="Arial" w:eastAsia="Times New Roman" w:hAnsi="Arial" w:cs="Arial"/>
                <w:sz w:val="18"/>
                <w:szCs w:val="18"/>
              </w:rPr>
              <w:t>Page</w:t>
            </w:r>
          </w:p>
        </w:tc>
        <w:tc>
          <w:tcPr>
            <w:tcW w:w="1147" w:type="dxa"/>
            <w:shd w:val="clear" w:color="auto" w:fill="auto"/>
            <w:noWrap/>
            <w:vAlign w:val="bottom"/>
            <w:hideMark/>
          </w:tcPr>
          <w:p w:rsidR="00BA1761" w:rsidRPr="009050AF" w:rsidRDefault="00BA1761" w:rsidP="00963070">
            <w:pPr>
              <w:jc w:val="center"/>
              <w:rPr>
                <w:rFonts w:ascii="Arial" w:eastAsia="Times New Roman" w:hAnsi="Arial" w:cs="Arial"/>
                <w:sz w:val="20"/>
              </w:rPr>
            </w:pPr>
            <w:r w:rsidRPr="009050AF">
              <w:rPr>
                <w:rFonts w:ascii="Arial" w:eastAsia="Times New Roman" w:hAnsi="Arial" w:cs="Arial"/>
                <w:sz w:val="20"/>
              </w:rPr>
              <w:t>7</w:t>
            </w:r>
          </w:p>
        </w:tc>
      </w:tr>
      <w:tr w:rsidR="007676AB" w:rsidRPr="009050AF" w:rsidTr="00186EBE">
        <w:trPr>
          <w:trHeight w:val="236"/>
          <w:jc w:val="right"/>
        </w:trPr>
        <w:tc>
          <w:tcPr>
            <w:tcW w:w="3145" w:type="dxa"/>
            <w:shd w:val="clear" w:color="auto" w:fill="auto"/>
            <w:noWrap/>
            <w:vAlign w:val="bottom"/>
          </w:tcPr>
          <w:p w:rsidR="00BA1761" w:rsidRPr="009050AF" w:rsidRDefault="00BA1761" w:rsidP="00963070">
            <w:pPr>
              <w:rPr>
                <w:rFonts w:ascii="Arial" w:eastAsia="Times New Roman" w:hAnsi="Arial" w:cs="Arial"/>
                <w:sz w:val="18"/>
                <w:szCs w:val="18"/>
              </w:rPr>
            </w:pPr>
            <w:r w:rsidRPr="009050AF">
              <w:rPr>
                <w:rFonts w:ascii="Arial" w:eastAsia="Times New Roman" w:hAnsi="Arial" w:cs="Arial"/>
                <w:sz w:val="18"/>
                <w:szCs w:val="18"/>
              </w:rPr>
              <w:t>Librarian Assistant</w:t>
            </w:r>
          </w:p>
        </w:tc>
        <w:tc>
          <w:tcPr>
            <w:tcW w:w="1170" w:type="dxa"/>
            <w:vAlign w:val="bottom"/>
          </w:tcPr>
          <w:p w:rsidR="00BA1761" w:rsidRPr="009050AF" w:rsidRDefault="00BA1761" w:rsidP="00963070">
            <w:pPr>
              <w:jc w:val="center"/>
              <w:rPr>
                <w:rFonts w:ascii="Arial" w:eastAsia="Times New Roman" w:hAnsi="Arial" w:cs="Arial"/>
                <w:sz w:val="20"/>
              </w:rPr>
            </w:pPr>
            <w:r w:rsidRPr="009050AF">
              <w:rPr>
                <w:rFonts w:ascii="Arial" w:eastAsia="Times New Roman" w:hAnsi="Arial" w:cs="Arial"/>
                <w:sz w:val="20"/>
              </w:rPr>
              <w:t>7</w:t>
            </w:r>
          </w:p>
        </w:tc>
        <w:tc>
          <w:tcPr>
            <w:tcW w:w="3984" w:type="dxa"/>
            <w:vAlign w:val="bottom"/>
          </w:tcPr>
          <w:p w:rsidR="00BA1761" w:rsidRPr="009050AF" w:rsidRDefault="00BA1761" w:rsidP="00963070">
            <w:pPr>
              <w:rPr>
                <w:rFonts w:ascii="Arial" w:eastAsia="Times New Roman" w:hAnsi="Arial" w:cs="Arial"/>
                <w:sz w:val="18"/>
                <w:szCs w:val="18"/>
              </w:rPr>
            </w:pPr>
            <w:r w:rsidRPr="009050AF">
              <w:rPr>
                <w:rFonts w:ascii="Arial" w:eastAsia="Times New Roman" w:hAnsi="Arial" w:cs="Arial"/>
                <w:sz w:val="18"/>
                <w:szCs w:val="18"/>
              </w:rPr>
              <w:t>LAN Tech Support Specialist</w:t>
            </w:r>
          </w:p>
        </w:tc>
        <w:tc>
          <w:tcPr>
            <w:tcW w:w="1147" w:type="dxa"/>
            <w:shd w:val="clear" w:color="auto" w:fill="auto"/>
            <w:noWrap/>
            <w:vAlign w:val="bottom"/>
          </w:tcPr>
          <w:p w:rsidR="00BA1761" w:rsidRPr="009050AF" w:rsidRDefault="00BA1761" w:rsidP="00963070">
            <w:pPr>
              <w:jc w:val="center"/>
              <w:rPr>
                <w:rFonts w:ascii="Arial" w:eastAsia="Times New Roman" w:hAnsi="Arial" w:cs="Arial"/>
                <w:sz w:val="20"/>
              </w:rPr>
            </w:pPr>
            <w:r w:rsidRPr="009050AF">
              <w:rPr>
                <w:rFonts w:ascii="Arial" w:eastAsia="Times New Roman" w:hAnsi="Arial" w:cs="Arial"/>
                <w:sz w:val="20"/>
              </w:rPr>
              <w:t>7</w:t>
            </w:r>
          </w:p>
        </w:tc>
      </w:tr>
      <w:tr w:rsidR="007676AB" w:rsidRPr="009050AF" w:rsidTr="00186EBE">
        <w:trPr>
          <w:trHeight w:val="236"/>
          <w:jc w:val="right"/>
        </w:trPr>
        <w:tc>
          <w:tcPr>
            <w:tcW w:w="3145" w:type="dxa"/>
            <w:shd w:val="clear" w:color="auto" w:fill="auto"/>
            <w:noWrap/>
            <w:vAlign w:val="bottom"/>
            <w:hideMark/>
          </w:tcPr>
          <w:p w:rsidR="00BA1761" w:rsidRPr="009050AF" w:rsidRDefault="00BA1761" w:rsidP="00963070">
            <w:pPr>
              <w:rPr>
                <w:rFonts w:ascii="Arial" w:eastAsia="Times New Roman" w:hAnsi="Arial" w:cs="Arial"/>
                <w:sz w:val="18"/>
                <w:szCs w:val="18"/>
              </w:rPr>
            </w:pPr>
            <w:r w:rsidRPr="009050AF">
              <w:rPr>
                <w:rFonts w:ascii="Arial" w:eastAsia="Times New Roman" w:hAnsi="Arial" w:cs="Arial"/>
                <w:sz w:val="18"/>
                <w:szCs w:val="18"/>
              </w:rPr>
              <w:t>Custodian II</w:t>
            </w:r>
          </w:p>
        </w:tc>
        <w:tc>
          <w:tcPr>
            <w:tcW w:w="1170" w:type="dxa"/>
            <w:vAlign w:val="bottom"/>
          </w:tcPr>
          <w:p w:rsidR="00BA1761" w:rsidRPr="009050AF" w:rsidRDefault="00BA1761" w:rsidP="00963070">
            <w:pPr>
              <w:jc w:val="center"/>
              <w:rPr>
                <w:rFonts w:ascii="Arial" w:eastAsia="Times New Roman" w:hAnsi="Arial" w:cs="Arial"/>
                <w:sz w:val="20"/>
              </w:rPr>
            </w:pPr>
            <w:r w:rsidRPr="009050AF">
              <w:rPr>
                <w:rFonts w:ascii="Arial" w:eastAsia="Times New Roman" w:hAnsi="Arial" w:cs="Arial"/>
                <w:sz w:val="20"/>
              </w:rPr>
              <w:t>7</w:t>
            </w:r>
          </w:p>
        </w:tc>
        <w:tc>
          <w:tcPr>
            <w:tcW w:w="3984" w:type="dxa"/>
            <w:vAlign w:val="bottom"/>
          </w:tcPr>
          <w:p w:rsidR="00BA1761" w:rsidRPr="009050AF" w:rsidRDefault="00BA1761" w:rsidP="00963070">
            <w:pPr>
              <w:rPr>
                <w:rFonts w:ascii="Arial" w:eastAsia="Times New Roman" w:hAnsi="Arial" w:cs="Arial"/>
                <w:sz w:val="18"/>
                <w:szCs w:val="18"/>
              </w:rPr>
            </w:pPr>
            <w:r w:rsidRPr="009050AF">
              <w:rPr>
                <w:rFonts w:ascii="Arial" w:eastAsia="Times New Roman" w:hAnsi="Arial" w:cs="Arial"/>
                <w:sz w:val="18"/>
                <w:szCs w:val="18"/>
              </w:rPr>
              <w:t>Graphics Technician</w:t>
            </w:r>
          </w:p>
        </w:tc>
        <w:tc>
          <w:tcPr>
            <w:tcW w:w="1147" w:type="dxa"/>
            <w:shd w:val="clear" w:color="auto" w:fill="auto"/>
            <w:noWrap/>
            <w:vAlign w:val="bottom"/>
            <w:hideMark/>
          </w:tcPr>
          <w:p w:rsidR="00BA1761" w:rsidRPr="009050AF" w:rsidRDefault="00BA1761" w:rsidP="00963070">
            <w:pPr>
              <w:jc w:val="center"/>
              <w:rPr>
                <w:rFonts w:ascii="Arial" w:eastAsia="Times New Roman" w:hAnsi="Arial" w:cs="Arial"/>
                <w:sz w:val="20"/>
              </w:rPr>
            </w:pPr>
            <w:r w:rsidRPr="009050AF">
              <w:rPr>
                <w:rFonts w:ascii="Arial" w:eastAsia="Times New Roman" w:hAnsi="Arial" w:cs="Arial"/>
                <w:sz w:val="20"/>
              </w:rPr>
              <w:t>7</w:t>
            </w:r>
          </w:p>
        </w:tc>
      </w:tr>
      <w:tr w:rsidR="007676AB" w:rsidRPr="009050AF" w:rsidTr="00186EBE">
        <w:trPr>
          <w:trHeight w:val="236"/>
          <w:jc w:val="right"/>
        </w:trPr>
        <w:tc>
          <w:tcPr>
            <w:tcW w:w="3145" w:type="dxa"/>
            <w:shd w:val="clear" w:color="auto" w:fill="auto"/>
            <w:noWrap/>
            <w:vAlign w:val="bottom"/>
          </w:tcPr>
          <w:p w:rsidR="00BA1761" w:rsidRPr="009050AF" w:rsidRDefault="00BA1761" w:rsidP="00963070">
            <w:pPr>
              <w:rPr>
                <w:rFonts w:ascii="Arial" w:eastAsia="Times New Roman" w:hAnsi="Arial" w:cs="Arial"/>
                <w:sz w:val="18"/>
                <w:szCs w:val="18"/>
              </w:rPr>
            </w:pPr>
            <w:r w:rsidRPr="009050AF">
              <w:rPr>
                <w:rFonts w:ascii="Arial" w:eastAsia="Times New Roman" w:hAnsi="Arial" w:cs="Arial"/>
                <w:sz w:val="18"/>
                <w:szCs w:val="18"/>
              </w:rPr>
              <w:t>Custodian I</w:t>
            </w:r>
          </w:p>
        </w:tc>
        <w:tc>
          <w:tcPr>
            <w:tcW w:w="1170" w:type="dxa"/>
          </w:tcPr>
          <w:p w:rsidR="00BA1761" w:rsidRPr="009050AF" w:rsidRDefault="00BA1761" w:rsidP="00963070">
            <w:pPr>
              <w:jc w:val="center"/>
              <w:rPr>
                <w:rFonts w:ascii="Arial" w:eastAsia="Times New Roman" w:hAnsi="Arial" w:cs="Arial"/>
                <w:sz w:val="20"/>
              </w:rPr>
            </w:pPr>
            <w:r w:rsidRPr="009050AF">
              <w:rPr>
                <w:rFonts w:ascii="Arial" w:eastAsia="Times New Roman" w:hAnsi="Arial" w:cs="Arial"/>
                <w:sz w:val="20"/>
              </w:rPr>
              <w:t>7</w:t>
            </w:r>
          </w:p>
        </w:tc>
        <w:tc>
          <w:tcPr>
            <w:tcW w:w="3984" w:type="dxa"/>
          </w:tcPr>
          <w:p w:rsidR="00BA1761" w:rsidRPr="009050AF" w:rsidRDefault="00BA1761" w:rsidP="00963070">
            <w:pPr>
              <w:rPr>
                <w:rFonts w:ascii="Arial" w:eastAsia="Times New Roman" w:hAnsi="Arial" w:cs="Arial"/>
                <w:sz w:val="20"/>
              </w:rPr>
            </w:pPr>
            <w:r>
              <w:rPr>
                <w:rFonts w:ascii="Arial" w:eastAsia="Times New Roman" w:hAnsi="Arial" w:cs="Arial"/>
                <w:sz w:val="18"/>
                <w:szCs w:val="18"/>
              </w:rPr>
              <w:t>Computer Equipment Maintenance Specialist</w:t>
            </w:r>
          </w:p>
        </w:tc>
        <w:tc>
          <w:tcPr>
            <w:tcW w:w="1147" w:type="dxa"/>
            <w:shd w:val="clear" w:color="auto" w:fill="auto"/>
            <w:noWrap/>
            <w:vAlign w:val="bottom"/>
          </w:tcPr>
          <w:p w:rsidR="00BA1761" w:rsidRPr="009050AF" w:rsidRDefault="00BA1761" w:rsidP="00963070">
            <w:pPr>
              <w:jc w:val="center"/>
              <w:rPr>
                <w:rFonts w:ascii="Arial" w:eastAsia="Times New Roman" w:hAnsi="Arial" w:cs="Arial"/>
                <w:sz w:val="20"/>
              </w:rPr>
            </w:pPr>
            <w:r w:rsidRPr="009050AF">
              <w:rPr>
                <w:rFonts w:ascii="Arial" w:eastAsia="Times New Roman" w:hAnsi="Arial" w:cs="Arial"/>
                <w:sz w:val="20"/>
              </w:rPr>
              <w:t>7</w:t>
            </w:r>
          </w:p>
        </w:tc>
      </w:tr>
    </w:tbl>
    <w:p w:rsidR="00103142" w:rsidRDefault="00103142" w:rsidP="000669BF">
      <w:pPr>
        <w:pStyle w:val="ListParagraph"/>
        <w:ind w:left="1080"/>
        <w:rPr>
          <w:rFonts w:cs="Times"/>
          <w:color w:val="000000"/>
          <w:szCs w:val="24"/>
        </w:rPr>
      </w:pPr>
    </w:p>
    <w:p w:rsidR="000669BF" w:rsidRPr="00376A8A" w:rsidRDefault="00243ACC" w:rsidP="000669BF">
      <w:pPr>
        <w:pStyle w:val="ListParagraph"/>
        <w:ind w:left="1080"/>
        <w:rPr>
          <w:rFonts w:cs="Times"/>
          <w:szCs w:val="24"/>
        </w:rPr>
      </w:pPr>
      <w:r w:rsidRPr="00376A8A">
        <w:rPr>
          <w:rFonts w:cs="Times"/>
          <w:szCs w:val="24"/>
        </w:rPr>
        <w:t xml:space="preserve">All were in favor. </w:t>
      </w:r>
      <w:r w:rsidRPr="00376A8A">
        <w:rPr>
          <w:rFonts w:cs="Times"/>
          <w:color w:val="000000"/>
          <w:szCs w:val="24"/>
        </w:rPr>
        <w:t>Motion carries.</w:t>
      </w:r>
    </w:p>
    <w:p w:rsidR="000669BF" w:rsidRPr="00A63189" w:rsidRDefault="000669BF" w:rsidP="00A63189">
      <w:pPr>
        <w:rPr>
          <w:sz w:val="16"/>
        </w:rPr>
      </w:pPr>
    </w:p>
    <w:p w:rsidR="00407241" w:rsidRPr="00407241" w:rsidRDefault="000669BF" w:rsidP="00407241">
      <w:pPr>
        <w:pStyle w:val="ListParagraph"/>
        <w:numPr>
          <w:ilvl w:val="0"/>
          <w:numId w:val="4"/>
        </w:numPr>
      </w:pPr>
      <w:r>
        <w:t xml:space="preserve">Director’s </w:t>
      </w:r>
      <w:r w:rsidR="00407241" w:rsidRPr="00407241">
        <w:t xml:space="preserve">Budget </w:t>
      </w:r>
      <w:r>
        <w:t>Proposal</w:t>
      </w:r>
      <w:r w:rsidR="00407241" w:rsidRPr="00407241">
        <w:t xml:space="preserve">. </w:t>
      </w:r>
    </w:p>
    <w:p w:rsidR="004734A5" w:rsidRDefault="000669BF" w:rsidP="00376A8A">
      <w:pPr>
        <w:pStyle w:val="ListParagraph"/>
        <w:ind w:left="1080"/>
      </w:pPr>
      <w:r>
        <w:t xml:space="preserve">A </w:t>
      </w:r>
      <w:r w:rsidR="00BA2B44">
        <w:t>second</w:t>
      </w:r>
      <w:r>
        <w:t xml:space="preserve"> draft of the 2018-2019 budget was presented to the board for review and discussion.</w:t>
      </w:r>
      <w:r w:rsidR="003F2E52">
        <w:t xml:space="preserve"> </w:t>
      </w:r>
    </w:p>
    <w:p w:rsidR="007934AE" w:rsidRPr="00A63189" w:rsidRDefault="007934AE" w:rsidP="00A63189">
      <w:pPr>
        <w:rPr>
          <w:sz w:val="16"/>
        </w:rPr>
      </w:pPr>
    </w:p>
    <w:p w:rsidR="008B60E2" w:rsidRPr="005D4138" w:rsidRDefault="008B60E2" w:rsidP="002A0E7C">
      <w:pPr>
        <w:rPr>
          <w:rFonts w:ascii="Times New Roman" w:hAnsi="Times New Roman"/>
          <w:sz w:val="16"/>
          <w:szCs w:val="24"/>
        </w:rPr>
      </w:pPr>
    </w:p>
    <w:p w:rsidR="00EB3D5A" w:rsidRDefault="008B60E2" w:rsidP="001F14E8">
      <w:pPr>
        <w:pStyle w:val="ListParagraph"/>
        <w:numPr>
          <w:ilvl w:val="0"/>
          <w:numId w:val="17"/>
        </w:numPr>
        <w:rPr>
          <w:rFonts w:ascii="Times New Roman" w:hAnsi="Times New Roman"/>
          <w:szCs w:val="24"/>
        </w:rPr>
      </w:pPr>
      <w:r w:rsidRPr="00891AD9">
        <w:rPr>
          <w:rFonts w:ascii="Times New Roman" w:hAnsi="Times New Roman"/>
          <w:szCs w:val="24"/>
        </w:rPr>
        <w:t>BOARD FORUM</w:t>
      </w:r>
      <w:r w:rsidR="006129DB" w:rsidRPr="00891AD9">
        <w:rPr>
          <w:rFonts w:ascii="Times New Roman" w:hAnsi="Times New Roman"/>
          <w:szCs w:val="24"/>
        </w:rPr>
        <w:t>:</w:t>
      </w:r>
      <w:r w:rsidR="0019627F">
        <w:rPr>
          <w:rFonts w:ascii="Times New Roman" w:hAnsi="Times New Roman"/>
          <w:szCs w:val="24"/>
        </w:rPr>
        <w:t xml:space="preserve"> </w:t>
      </w:r>
    </w:p>
    <w:p w:rsidR="00CE41C9" w:rsidRDefault="00EB3D5A" w:rsidP="00EB3D5A">
      <w:pPr>
        <w:pStyle w:val="ListParagraph"/>
        <w:numPr>
          <w:ilvl w:val="0"/>
          <w:numId w:val="24"/>
        </w:numPr>
        <w:rPr>
          <w:rFonts w:ascii="Times New Roman" w:hAnsi="Times New Roman"/>
          <w:szCs w:val="24"/>
        </w:rPr>
      </w:pPr>
      <w:r>
        <w:rPr>
          <w:rFonts w:ascii="Times New Roman" w:hAnsi="Times New Roman"/>
          <w:szCs w:val="24"/>
        </w:rPr>
        <w:t xml:space="preserve">Gutierrez reported three Village of </w:t>
      </w:r>
      <w:r w:rsidR="00A96E2E">
        <w:rPr>
          <w:rFonts w:ascii="Times New Roman" w:hAnsi="Times New Roman"/>
          <w:szCs w:val="24"/>
        </w:rPr>
        <w:t>Liverpool Police</w:t>
      </w:r>
      <w:r>
        <w:rPr>
          <w:rFonts w:ascii="Times New Roman" w:hAnsi="Times New Roman"/>
          <w:szCs w:val="24"/>
        </w:rPr>
        <w:t xml:space="preserve"> Officers have been certified as Civilian Response to Active Shooter Events (CRASE). They will start by training Village Employees and Village Board before offering the training to area businesses. </w:t>
      </w:r>
    </w:p>
    <w:p w:rsidR="00EB3D5A" w:rsidRDefault="00EB3D5A" w:rsidP="00EB3D5A">
      <w:pPr>
        <w:pStyle w:val="ListParagraph"/>
        <w:numPr>
          <w:ilvl w:val="0"/>
          <w:numId w:val="24"/>
        </w:numPr>
        <w:rPr>
          <w:rFonts w:ascii="Times New Roman" w:hAnsi="Times New Roman"/>
          <w:szCs w:val="24"/>
        </w:rPr>
      </w:pPr>
      <w:r>
        <w:rPr>
          <w:rFonts w:ascii="Times New Roman" w:hAnsi="Times New Roman"/>
          <w:szCs w:val="24"/>
        </w:rPr>
        <w:lastRenderedPageBreak/>
        <w:t xml:space="preserve">MacLaughlin </w:t>
      </w:r>
      <w:r w:rsidR="00CE0199">
        <w:rPr>
          <w:rFonts w:ascii="Times New Roman" w:hAnsi="Times New Roman"/>
          <w:szCs w:val="24"/>
        </w:rPr>
        <w:t xml:space="preserve">provided an </w:t>
      </w:r>
      <w:r>
        <w:rPr>
          <w:rFonts w:ascii="Times New Roman" w:hAnsi="Times New Roman"/>
          <w:szCs w:val="24"/>
        </w:rPr>
        <w:t>updat</w:t>
      </w:r>
      <w:r w:rsidR="00CE0199">
        <w:rPr>
          <w:rFonts w:ascii="Times New Roman" w:hAnsi="Times New Roman"/>
          <w:szCs w:val="24"/>
        </w:rPr>
        <w:t>e</w:t>
      </w:r>
      <w:r>
        <w:rPr>
          <w:rFonts w:ascii="Times New Roman" w:hAnsi="Times New Roman"/>
          <w:szCs w:val="24"/>
        </w:rPr>
        <w:t xml:space="preserve"> </w:t>
      </w:r>
      <w:r w:rsidR="00CE0199">
        <w:rPr>
          <w:rFonts w:ascii="Times New Roman" w:hAnsi="Times New Roman"/>
          <w:szCs w:val="24"/>
        </w:rPr>
        <w:t>on a recent</w:t>
      </w:r>
      <w:r>
        <w:rPr>
          <w:rFonts w:ascii="Times New Roman" w:hAnsi="Times New Roman"/>
          <w:szCs w:val="24"/>
        </w:rPr>
        <w:t xml:space="preserve"> meeting with the au</w:t>
      </w:r>
      <w:r w:rsidR="00CE0199">
        <w:rPr>
          <w:rFonts w:ascii="Times New Roman" w:hAnsi="Times New Roman"/>
          <w:szCs w:val="24"/>
        </w:rPr>
        <w:t xml:space="preserve">ditor from </w:t>
      </w:r>
      <w:proofErr w:type="spellStart"/>
      <w:r w:rsidR="00CE0199">
        <w:rPr>
          <w:rFonts w:ascii="Times New Roman" w:hAnsi="Times New Roman"/>
          <w:szCs w:val="24"/>
        </w:rPr>
        <w:t>Insero</w:t>
      </w:r>
      <w:proofErr w:type="spellEnd"/>
      <w:r w:rsidR="00CE0199">
        <w:rPr>
          <w:rFonts w:ascii="Times New Roman" w:hAnsi="Times New Roman"/>
          <w:szCs w:val="24"/>
        </w:rPr>
        <w:t xml:space="preserve"> &amp; Co., Jerry </w:t>
      </w:r>
      <w:proofErr w:type="spellStart"/>
      <w:r w:rsidR="00CE0199">
        <w:rPr>
          <w:rFonts w:ascii="Times New Roman" w:hAnsi="Times New Roman"/>
          <w:szCs w:val="24"/>
        </w:rPr>
        <w:t>Mikelson</w:t>
      </w:r>
      <w:proofErr w:type="spellEnd"/>
      <w:r w:rsidR="00CE0199">
        <w:rPr>
          <w:rFonts w:ascii="Times New Roman" w:hAnsi="Times New Roman"/>
          <w:szCs w:val="24"/>
        </w:rPr>
        <w:t xml:space="preserve">. MacLaughlin felt the meeting was very productive. The claims auditing procedure needs clarification on whether it is LCSD or LPL’s responsibility. </w:t>
      </w:r>
    </w:p>
    <w:p w:rsidR="00CE0199" w:rsidRDefault="00CE0199" w:rsidP="00EB3D5A">
      <w:pPr>
        <w:pStyle w:val="ListParagraph"/>
        <w:numPr>
          <w:ilvl w:val="0"/>
          <w:numId w:val="24"/>
        </w:numPr>
        <w:rPr>
          <w:rFonts w:ascii="Times New Roman" w:hAnsi="Times New Roman"/>
          <w:szCs w:val="24"/>
        </w:rPr>
      </w:pPr>
      <w:r>
        <w:rPr>
          <w:rFonts w:ascii="Times New Roman" w:hAnsi="Times New Roman"/>
          <w:szCs w:val="24"/>
        </w:rPr>
        <w:t xml:space="preserve">MacLaughlin brought up the recent By-laws revision adopted on January 3, 2018 is missing the word ‘annually’ in Article I, Section 5, paragraph C. The conflict of interest statement must be signed annually. President Spadafore stated </w:t>
      </w:r>
      <w:r w:rsidR="00E61165">
        <w:rPr>
          <w:rFonts w:ascii="Times New Roman" w:hAnsi="Times New Roman"/>
          <w:szCs w:val="24"/>
        </w:rPr>
        <w:t xml:space="preserve">how often the conflict interest statement is signed </w:t>
      </w:r>
      <w:r w:rsidR="00482D55">
        <w:rPr>
          <w:rFonts w:ascii="Times New Roman" w:hAnsi="Times New Roman"/>
          <w:szCs w:val="24"/>
        </w:rPr>
        <w:t>would fall under the NYS rules and regulations</w:t>
      </w:r>
      <w:r>
        <w:rPr>
          <w:rFonts w:ascii="Times New Roman" w:hAnsi="Times New Roman"/>
          <w:szCs w:val="24"/>
        </w:rPr>
        <w:t xml:space="preserve"> </w:t>
      </w:r>
      <w:r w:rsidR="00EB73F2">
        <w:rPr>
          <w:rFonts w:ascii="Times New Roman" w:hAnsi="Times New Roman"/>
          <w:szCs w:val="24"/>
        </w:rPr>
        <w:t>which require</w:t>
      </w:r>
      <w:r w:rsidR="005032B8">
        <w:rPr>
          <w:rFonts w:ascii="Times New Roman" w:hAnsi="Times New Roman"/>
          <w:szCs w:val="24"/>
        </w:rPr>
        <w:t>s</w:t>
      </w:r>
      <w:r w:rsidR="00EB73F2">
        <w:rPr>
          <w:rFonts w:ascii="Times New Roman" w:hAnsi="Times New Roman"/>
          <w:szCs w:val="24"/>
        </w:rPr>
        <w:t xml:space="preserve"> the statement be signed annually. </w:t>
      </w:r>
    </w:p>
    <w:p w:rsidR="005032B8" w:rsidRDefault="005032B8" w:rsidP="00EB3D5A">
      <w:pPr>
        <w:pStyle w:val="ListParagraph"/>
        <w:numPr>
          <w:ilvl w:val="0"/>
          <w:numId w:val="24"/>
        </w:numPr>
        <w:rPr>
          <w:rFonts w:ascii="Times New Roman" w:hAnsi="Times New Roman"/>
          <w:szCs w:val="24"/>
        </w:rPr>
      </w:pPr>
      <w:r>
        <w:rPr>
          <w:rFonts w:ascii="Times New Roman" w:hAnsi="Times New Roman"/>
          <w:szCs w:val="24"/>
        </w:rPr>
        <w:t xml:space="preserve">President Spadafore mentioned </w:t>
      </w:r>
      <w:r w:rsidR="00D956BA">
        <w:rPr>
          <w:rFonts w:ascii="Times New Roman" w:hAnsi="Times New Roman"/>
          <w:szCs w:val="24"/>
        </w:rPr>
        <w:t xml:space="preserve">it was time to send out an RFP to area Attorneys to provide legal counsel to the Library. </w:t>
      </w:r>
    </w:p>
    <w:p w:rsidR="00D956BA" w:rsidRDefault="00D956BA" w:rsidP="00EB3D5A">
      <w:pPr>
        <w:pStyle w:val="ListParagraph"/>
        <w:numPr>
          <w:ilvl w:val="0"/>
          <w:numId w:val="24"/>
        </w:numPr>
        <w:rPr>
          <w:rFonts w:ascii="Times New Roman" w:hAnsi="Times New Roman"/>
          <w:szCs w:val="24"/>
        </w:rPr>
      </w:pPr>
      <w:r>
        <w:rPr>
          <w:rFonts w:ascii="Times New Roman" w:hAnsi="Times New Roman"/>
          <w:szCs w:val="24"/>
        </w:rPr>
        <w:t>Budmen shared information on the 2018 Bresnahan Book Award Ceremony will be held on Dr. Seuss’ birthday, Monday, March 2 at Barnes &amp; Noble in Clay. All are welcome to attend.</w:t>
      </w:r>
    </w:p>
    <w:p w:rsidR="00F851A9" w:rsidRPr="001727F8" w:rsidRDefault="001727F8" w:rsidP="001727F8">
      <w:pPr>
        <w:pStyle w:val="ListParagraph"/>
        <w:numPr>
          <w:ilvl w:val="0"/>
          <w:numId w:val="24"/>
        </w:numPr>
        <w:rPr>
          <w:rFonts w:ascii="Times New Roman" w:hAnsi="Times New Roman"/>
          <w:szCs w:val="24"/>
        </w:rPr>
      </w:pPr>
      <w:r>
        <w:rPr>
          <w:rFonts w:ascii="Times New Roman" w:hAnsi="Times New Roman"/>
          <w:szCs w:val="24"/>
        </w:rPr>
        <w:t xml:space="preserve">MacLaughlin had a question regarding two payments on the bill list. Morgan reviewed the information on the bill list and provided an answer for MacLaughlin. </w:t>
      </w:r>
    </w:p>
    <w:p w:rsidR="00F851A9" w:rsidRPr="005D4138" w:rsidRDefault="00F851A9" w:rsidP="00F851A9">
      <w:pPr>
        <w:pStyle w:val="ListParagraph"/>
        <w:rPr>
          <w:rFonts w:ascii="Times New Roman" w:hAnsi="Times New Roman"/>
          <w:sz w:val="18"/>
          <w:szCs w:val="24"/>
        </w:rPr>
      </w:pPr>
    </w:p>
    <w:p w:rsidR="008B60E2" w:rsidRPr="001660C7" w:rsidRDefault="008B60E2" w:rsidP="0004274B">
      <w:pPr>
        <w:pStyle w:val="ListParagraph"/>
        <w:numPr>
          <w:ilvl w:val="0"/>
          <w:numId w:val="17"/>
        </w:numPr>
        <w:rPr>
          <w:rFonts w:ascii="Times New Roman" w:hAnsi="Times New Roman"/>
          <w:szCs w:val="24"/>
        </w:rPr>
      </w:pPr>
      <w:r w:rsidRPr="001660C7">
        <w:rPr>
          <w:rFonts w:ascii="Times New Roman" w:hAnsi="Times New Roman"/>
          <w:szCs w:val="24"/>
        </w:rPr>
        <w:t>ADJOURNMENT</w:t>
      </w:r>
    </w:p>
    <w:p w:rsidR="006129DB" w:rsidRPr="00891AD9" w:rsidRDefault="00EE0C1B" w:rsidP="006129DB">
      <w:pPr>
        <w:tabs>
          <w:tab w:val="left" w:pos="1260"/>
        </w:tabs>
        <w:ind w:left="720"/>
        <w:rPr>
          <w:rFonts w:ascii="Times New Roman" w:hAnsi="Times New Roman"/>
          <w:color w:val="000000"/>
          <w:szCs w:val="24"/>
        </w:rPr>
      </w:pPr>
      <w:r>
        <w:rPr>
          <w:rFonts w:ascii="Times New Roman" w:hAnsi="Times New Roman"/>
          <w:szCs w:val="24"/>
        </w:rPr>
        <w:t>Budmen</w:t>
      </w:r>
      <w:r w:rsidR="002E404E" w:rsidRPr="00891AD9">
        <w:rPr>
          <w:rFonts w:ascii="Times New Roman" w:hAnsi="Times New Roman"/>
          <w:szCs w:val="24"/>
        </w:rPr>
        <w:t xml:space="preserve"> </w:t>
      </w:r>
      <w:r w:rsidR="005C04B4" w:rsidRPr="001660C7">
        <w:rPr>
          <w:rFonts w:ascii="Times New Roman" w:hAnsi="Times New Roman"/>
          <w:color w:val="000000"/>
          <w:szCs w:val="24"/>
        </w:rPr>
        <w:t>made a motion to adjourn</w:t>
      </w:r>
      <w:r w:rsidR="006D795C" w:rsidRPr="001660C7">
        <w:rPr>
          <w:rFonts w:ascii="Times New Roman" w:hAnsi="Times New Roman"/>
          <w:szCs w:val="24"/>
        </w:rPr>
        <w:t xml:space="preserve"> and </w:t>
      </w:r>
      <w:r w:rsidR="002E404E">
        <w:rPr>
          <w:rFonts w:ascii="Times New Roman" w:hAnsi="Times New Roman"/>
          <w:szCs w:val="24"/>
        </w:rPr>
        <w:t>Hluchyj</w:t>
      </w:r>
      <w:r w:rsidR="002E404E" w:rsidRPr="001660C7">
        <w:rPr>
          <w:rFonts w:ascii="Times New Roman" w:hAnsi="Times New Roman"/>
          <w:szCs w:val="24"/>
        </w:rPr>
        <w:t xml:space="preserve"> </w:t>
      </w:r>
      <w:r w:rsidR="006D795C" w:rsidRPr="001660C7">
        <w:rPr>
          <w:rFonts w:ascii="Times New Roman" w:hAnsi="Times New Roman"/>
          <w:szCs w:val="24"/>
        </w:rPr>
        <w:t>seconded</w:t>
      </w:r>
      <w:r w:rsidR="005C04B4" w:rsidRPr="001660C7">
        <w:rPr>
          <w:rFonts w:ascii="Times New Roman" w:hAnsi="Times New Roman"/>
          <w:color w:val="000000"/>
          <w:szCs w:val="24"/>
        </w:rPr>
        <w:t xml:space="preserve">. All were in favor. </w:t>
      </w:r>
      <w:r w:rsidR="003F36E4" w:rsidRPr="001660C7">
        <w:rPr>
          <w:rFonts w:ascii="Times New Roman" w:hAnsi="Times New Roman"/>
          <w:color w:val="000000"/>
          <w:szCs w:val="24"/>
        </w:rPr>
        <w:t>T</w:t>
      </w:r>
      <w:r w:rsidR="005C04B4" w:rsidRPr="001660C7">
        <w:rPr>
          <w:rFonts w:ascii="Times New Roman" w:hAnsi="Times New Roman"/>
          <w:color w:val="000000"/>
          <w:szCs w:val="24"/>
        </w:rPr>
        <w:t xml:space="preserve">he meeting was adjourned at </w:t>
      </w:r>
      <w:r w:rsidR="001727F8">
        <w:rPr>
          <w:rFonts w:ascii="Times New Roman" w:hAnsi="Times New Roman"/>
          <w:color w:val="000000"/>
          <w:szCs w:val="24"/>
        </w:rPr>
        <w:t>7</w:t>
      </w:r>
      <w:r w:rsidR="001D3729">
        <w:rPr>
          <w:rFonts w:ascii="Times New Roman" w:hAnsi="Times New Roman"/>
          <w:color w:val="000000"/>
          <w:szCs w:val="24"/>
        </w:rPr>
        <w:t>:</w:t>
      </w:r>
      <w:r>
        <w:rPr>
          <w:rFonts w:ascii="Times New Roman" w:hAnsi="Times New Roman"/>
          <w:color w:val="000000"/>
          <w:szCs w:val="24"/>
        </w:rPr>
        <w:t>58</w:t>
      </w:r>
      <w:r w:rsidR="003F36E4" w:rsidRPr="001660C7">
        <w:rPr>
          <w:rFonts w:ascii="Times New Roman" w:hAnsi="Times New Roman"/>
          <w:color w:val="000000"/>
          <w:szCs w:val="24"/>
        </w:rPr>
        <w:t xml:space="preserve"> p.m.</w:t>
      </w:r>
      <w:r w:rsidR="00597448">
        <w:rPr>
          <w:rFonts w:ascii="Times New Roman" w:hAnsi="Times New Roman"/>
          <w:color w:val="000000"/>
          <w:szCs w:val="24"/>
        </w:rPr>
        <w:t xml:space="preserve"> </w:t>
      </w:r>
      <w:r w:rsidR="003F36E4" w:rsidRPr="00891AD9">
        <w:rPr>
          <w:rFonts w:ascii="Times New Roman" w:hAnsi="Times New Roman"/>
          <w:color w:val="000000"/>
          <w:szCs w:val="24"/>
        </w:rPr>
        <w:t xml:space="preserve"> </w:t>
      </w:r>
    </w:p>
    <w:p w:rsidR="006129DB" w:rsidRPr="00891AD9" w:rsidRDefault="006129DB" w:rsidP="006129DB">
      <w:pPr>
        <w:tabs>
          <w:tab w:val="left" w:pos="1260"/>
        </w:tabs>
        <w:ind w:left="360"/>
        <w:rPr>
          <w:rFonts w:ascii="Times New Roman" w:hAnsi="Times New Roman"/>
          <w:color w:val="000000"/>
          <w:szCs w:val="24"/>
        </w:rPr>
      </w:pPr>
    </w:p>
    <w:p w:rsidR="006129DB" w:rsidRPr="00891AD9" w:rsidRDefault="006129DB" w:rsidP="006129DB">
      <w:pPr>
        <w:tabs>
          <w:tab w:val="left" w:pos="1260"/>
        </w:tabs>
        <w:ind w:left="360"/>
        <w:rPr>
          <w:rFonts w:ascii="Times New Roman" w:hAnsi="Times New Roman"/>
          <w:color w:val="000000"/>
          <w:szCs w:val="24"/>
        </w:rPr>
      </w:pPr>
      <w:r w:rsidRPr="00891AD9">
        <w:rPr>
          <w:rFonts w:ascii="Times New Roman" w:hAnsi="Times New Roman"/>
          <w:color w:val="000000"/>
          <w:szCs w:val="24"/>
        </w:rPr>
        <w:t>Respectfully submitted,</w:t>
      </w:r>
    </w:p>
    <w:p w:rsidR="006129DB" w:rsidRPr="00891AD9" w:rsidRDefault="006129DB" w:rsidP="006129DB">
      <w:pPr>
        <w:tabs>
          <w:tab w:val="left" w:pos="1260"/>
        </w:tabs>
        <w:ind w:left="360"/>
        <w:rPr>
          <w:rFonts w:ascii="Times New Roman" w:hAnsi="Times New Roman"/>
          <w:color w:val="000000"/>
          <w:szCs w:val="24"/>
        </w:rPr>
      </w:pPr>
      <w:r w:rsidRPr="00891AD9">
        <w:rPr>
          <w:rFonts w:ascii="Times New Roman" w:hAnsi="Times New Roman"/>
          <w:noProof/>
          <w:color w:val="000000"/>
          <w:szCs w:val="24"/>
        </w:rPr>
        <w:drawing>
          <wp:inline distT="0" distB="0" distL="0" distR="0" wp14:anchorId="3837BF20" wp14:editId="4DAC005F">
            <wp:extent cx="1383527" cy="2533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9277" cy="256222"/>
                    </a:xfrm>
                    <a:prstGeom prst="rect">
                      <a:avLst/>
                    </a:prstGeom>
                    <a:noFill/>
                    <a:ln>
                      <a:noFill/>
                    </a:ln>
                  </pic:spPr>
                </pic:pic>
              </a:graphicData>
            </a:graphic>
          </wp:inline>
        </w:drawing>
      </w:r>
    </w:p>
    <w:p w:rsidR="006129DB" w:rsidRDefault="006129DB" w:rsidP="00BF4D1A">
      <w:pPr>
        <w:tabs>
          <w:tab w:val="left" w:pos="1260"/>
        </w:tabs>
        <w:ind w:left="360"/>
        <w:rPr>
          <w:rFonts w:ascii="Times New Roman" w:hAnsi="Times New Roman"/>
          <w:color w:val="000000"/>
          <w:szCs w:val="24"/>
        </w:rPr>
      </w:pPr>
      <w:r w:rsidRPr="00891AD9">
        <w:rPr>
          <w:rFonts w:ascii="Times New Roman" w:hAnsi="Times New Roman"/>
          <w:color w:val="000000"/>
          <w:szCs w:val="24"/>
        </w:rPr>
        <w:t xml:space="preserve">Martina </w:t>
      </w:r>
      <w:r w:rsidR="00087CFC" w:rsidRPr="00891AD9">
        <w:rPr>
          <w:rFonts w:ascii="Times New Roman" w:hAnsi="Times New Roman"/>
          <w:color w:val="000000"/>
          <w:szCs w:val="24"/>
        </w:rPr>
        <w:t>St. Leger</w:t>
      </w:r>
      <w:r w:rsidRPr="00891AD9">
        <w:rPr>
          <w:rFonts w:ascii="Times New Roman" w:hAnsi="Times New Roman"/>
          <w:color w:val="000000"/>
          <w:szCs w:val="24"/>
        </w:rPr>
        <w:t>, Clerk to the Board</w:t>
      </w:r>
    </w:p>
    <w:p w:rsidR="00D1101E" w:rsidRPr="00BF4D1A" w:rsidRDefault="00D1101E" w:rsidP="00830DAE">
      <w:pPr>
        <w:tabs>
          <w:tab w:val="left" w:pos="1260"/>
        </w:tabs>
        <w:rPr>
          <w:rFonts w:ascii="Times New Roman" w:hAnsi="Times New Roman"/>
          <w:color w:val="000000"/>
          <w:szCs w:val="24"/>
        </w:rPr>
      </w:pPr>
    </w:p>
    <w:sectPr w:rsidR="00D1101E" w:rsidRPr="00BF4D1A" w:rsidSect="00FB3078">
      <w:pgSz w:w="12240" w:h="15840"/>
      <w:pgMar w:top="720" w:right="994"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F21" w:rsidRDefault="005B5F21" w:rsidP="0075080A">
      <w:r>
        <w:separator/>
      </w:r>
    </w:p>
  </w:endnote>
  <w:endnote w:type="continuationSeparator" w:id="0">
    <w:p w:rsidR="005B5F21" w:rsidRDefault="005B5F21" w:rsidP="0075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F21" w:rsidRDefault="005B5F21" w:rsidP="0075080A">
      <w:r>
        <w:separator/>
      </w:r>
    </w:p>
  </w:footnote>
  <w:footnote w:type="continuationSeparator" w:id="0">
    <w:p w:rsidR="005B5F21" w:rsidRDefault="005B5F21" w:rsidP="0075080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0C45"/>
    <w:multiLevelType w:val="hybridMultilevel"/>
    <w:tmpl w:val="7CAE8F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453D6"/>
    <w:multiLevelType w:val="hybridMultilevel"/>
    <w:tmpl w:val="F224F7B6"/>
    <w:lvl w:ilvl="0" w:tplc="C28CF8A6">
      <w:start w:val="1"/>
      <w:numFmt w:val="decimal"/>
      <w:lvlText w:val="%1."/>
      <w:lvlJc w:val="left"/>
      <w:pPr>
        <w:ind w:left="1080" w:hanging="360"/>
      </w:pPr>
      <w:rPr>
        <w:rFonts w:ascii="Times" w:hAnsi="Times" w:cs="Time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3596771"/>
    <w:multiLevelType w:val="hybridMultilevel"/>
    <w:tmpl w:val="22103A86"/>
    <w:lvl w:ilvl="0" w:tplc="93884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536765"/>
    <w:multiLevelType w:val="hybridMultilevel"/>
    <w:tmpl w:val="F0C8E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0D0833"/>
    <w:multiLevelType w:val="hybridMultilevel"/>
    <w:tmpl w:val="907C7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8C62B5"/>
    <w:multiLevelType w:val="hybridMultilevel"/>
    <w:tmpl w:val="F0C8E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E30387"/>
    <w:multiLevelType w:val="hybridMultilevel"/>
    <w:tmpl w:val="E97CF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A47102"/>
    <w:multiLevelType w:val="hybridMultilevel"/>
    <w:tmpl w:val="5354433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96E3E1A"/>
    <w:multiLevelType w:val="hybridMultilevel"/>
    <w:tmpl w:val="51083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0131D4"/>
    <w:multiLevelType w:val="hybridMultilevel"/>
    <w:tmpl w:val="376219CA"/>
    <w:lvl w:ilvl="0" w:tplc="2A765BA6">
      <w:start w:val="1"/>
      <w:numFmt w:val="decimal"/>
      <w:lvlText w:val="%1."/>
      <w:lvlJc w:val="left"/>
      <w:pPr>
        <w:ind w:left="1080" w:hanging="360"/>
      </w:pPr>
      <w:rPr>
        <w:rFonts w:hint="default"/>
        <w:color w:val="000000" w:themeColor="text1"/>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34F3AA9"/>
    <w:multiLevelType w:val="hybridMultilevel"/>
    <w:tmpl w:val="41ACE9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74D6A80"/>
    <w:multiLevelType w:val="hybridMultilevel"/>
    <w:tmpl w:val="1A488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E970586"/>
    <w:multiLevelType w:val="hybridMultilevel"/>
    <w:tmpl w:val="46360868"/>
    <w:lvl w:ilvl="0" w:tplc="D59A2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DA39B9"/>
    <w:multiLevelType w:val="hybridMultilevel"/>
    <w:tmpl w:val="5F92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C657C2"/>
    <w:multiLevelType w:val="hybridMultilevel"/>
    <w:tmpl w:val="06289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D8425BD"/>
    <w:multiLevelType w:val="hybridMultilevel"/>
    <w:tmpl w:val="0374C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F3B67D3"/>
    <w:multiLevelType w:val="hybridMultilevel"/>
    <w:tmpl w:val="8BCA3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11A4BCA"/>
    <w:multiLevelType w:val="hybridMultilevel"/>
    <w:tmpl w:val="A650F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39031DF"/>
    <w:multiLevelType w:val="hybridMultilevel"/>
    <w:tmpl w:val="D58E1F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6F56423"/>
    <w:multiLevelType w:val="hybridMultilevel"/>
    <w:tmpl w:val="F0C8E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3E4D86"/>
    <w:multiLevelType w:val="hybridMultilevel"/>
    <w:tmpl w:val="82FC6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D2A7956"/>
    <w:multiLevelType w:val="hybridMultilevel"/>
    <w:tmpl w:val="6318F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9"/>
  </w:num>
  <w:num w:numId="4">
    <w:abstractNumId w:val="1"/>
  </w:num>
  <w:num w:numId="5">
    <w:abstractNumId w:val="11"/>
  </w:num>
  <w:num w:numId="6">
    <w:abstractNumId w:val="7"/>
  </w:num>
  <w:num w:numId="7">
    <w:abstractNumId w:val="18"/>
  </w:num>
  <w:num w:numId="8">
    <w:abstractNumId w:val="20"/>
  </w:num>
  <w:num w:numId="9">
    <w:abstractNumId w:val="15"/>
  </w:num>
  <w:num w:numId="10">
    <w:abstractNumId w:val="13"/>
  </w:num>
  <w:num w:numId="11">
    <w:abstractNumId w:val="8"/>
  </w:num>
  <w:num w:numId="12">
    <w:abstractNumId w:val="21"/>
  </w:num>
  <w:num w:numId="13">
    <w:abstractNumId w:val="6"/>
  </w:num>
  <w:num w:numId="14">
    <w:abstractNumId w:val="2"/>
  </w:num>
  <w:num w:numId="15">
    <w:abstractNumId w:val="19"/>
  </w:num>
  <w:num w:numId="16">
    <w:abstractNumId w:val="5"/>
  </w:num>
  <w:num w:numId="17">
    <w:abstractNumId w:val="0"/>
  </w:num>
  <w:num w:numId="18">
    <w:abstractNumId w:val="14"/>
  </w:num>
  <w:num w:numId="19">
    <w:abstractNumId w:val="16"/>
  </w:num>
  <w:num w:numId="20">
    <w:abstractNumId w:val="1"/>
  </w:num>
  <w:num w:numId="21">
    <w:abstractNumId w:val="10"/>
  </w:num>
  <w:num w:numId="22">
    <w:abstractNumId w:val="1"/>
  </w:num>
  <w:num w:numId="23">
    <w:abstractNumId w:val="1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94"/>
    <w:rsid w:val="00007DCA"/>
    <w:rsid w:val="00011DF7"/>
    <w:rsid w:val="000126E4"/>
    <w:rsid w:val="00013AC5"/>
    <w:rsid w:val="00021484"/>
    <w:rsid w:val="00022494"/>
    <w:rsid w:val="000237F5"/>
    <w:rsid w:val="00026648"/>
    <w:rsid w:val="00032E8C"/>
    <w:rsid w:val="00035264"/>
    <w:rsid w:val="00035320"/>
    <w:rsid w:val="000356CB"/>
    <w:rsid w:val="00037C64"/>
    <w:rsid w:val="0004274B"/>
    <w:rsid w:val="00044206"/>
    <w:rsid w:val="000466F8"/>
    <w:rsid w:val="00053E87"/>
    <w:rsid w:val="00061C4A"/>
    <w:rsid w:val="00063C24"/>
    <w:rsid w:val="000669BF"/>
    <w:rsid w:val="0007097C"/>
    <w:rsid w:val="00072890"/>
    <w:rsid w:val="0007364A"/>
    <w:rsid w:val="00073A8C"/>
    <w:rsid w:val="0007760A"/>
    <w:rsid w:val="000868A4"/>
    <w:rsid w:val="00087CFC"/>
    <w:rsid w:val="000913E7"/>
    <w:rsid w:val="000A6C6D"/>
    <w:rsid w:val="000A71C5"/>
    <w:rsid w:val="000B5D86"/>
    <w:rsid w:val="000B627A"/>
    <w:rsid w:val="000B6960"/>
    <w:rsid w:val="000C31B5"/>
    <w:rsid w:val="000C558D"/>
    <w:rsid w:val="000C5B34"/>
    <w:rsid w:val="000D0E53"/>
    <w:rsid w:val="000D5B2E"/>
    <w:rsid w:val="000E250D"/>
    <w:rsid w:val="000E351A"/>
    <w:rsid w:val="00100943"/>
    <w:rsid w:val="001013E0"/>
    <w:rsid w:val="001017E6"/>
    <w:rsid w:val="00103142"/>
    <w:rsid w:val="0010490D"/>
    <w:rsid w:val="00107938"/>
    <w:rsid w:val="00117A90"/>
    <w:rsid w:val="00120F58"/>
    <w:rsid w:val="00123193"/>
    <w:rsid w:val="00123C3E"/>
    <w:rsid w:val="0012518A"/>
    <w:rsid w:val="00125550"/>
    <w:rsid w:val="0012592E"/>
    <w:rsid w:val="00136599"/>
    <w:rsid w:val="00146AE1"/>
    <w:rsid w:val="00147C6B"/>
    <w:rsid w:val="001504AB"/>
    <w:rsid w:val="00152A64"/>
    <w:rsid w:val="00153095"/>
    <w:rsid w:val="00154732"/>
    <w:rsid w:val="00154A32"/>
    <w:rsid w:val="001555F5"/>
    <w:rsid w:val="00161458"/>
    <w:rsid w:val="001658A4"/>
    <w:rsid w:val="001660C7"/>
    <w:rsid w:val="001727F8"/>
    <w:rsid w:val="00175F78"/>
    <w:rsid w:val="00177AF1"/>
    <w:rsid w:val="00185B19"/>
    <w:rsid w:val="00186EBE"/>
    <w:rsid w:val="00187FAB"/>
    <w:rsid w:val="00190F6D"/>
    <w:rsid w:val="00191848"/>
    <w:rsid w:val="0019627F"/>
    <w:rsid w:val="00197374"/>
    <w:rsid w:val="0019776A"/>
    <w:rsid w:val="001B297B"/>
    <w:rsid w:val="001C7285"/>
    <w:rsid w:val="001D3729"/>
    <w:rsid w:val="001D3EB1"/>
    <w:rsid w:val="001E0F92"/>
    <w:rsid w:val="001F14E8"/>
    <w:rsid w:val="001F3598"/>
    <w:rsid w:val="001F493F"/>
    <w:rsid w:val="001F705A"/>
    <w:rsid w:val="001F715F"/>
    <w:rsid w:val="00200A17"/>
    <w:rsid w:val="00204F2C"/>
    <w:rsid w:val="00220F1E"/>
    <w:rsid w:val="00221BF2"/>
    <w:rsid w:val="0023116B"/>
    <w:rsid w:val="0023235D"/>
    <w:rsid w:val="00243ACC"/>
    <w:rsid w:val="00244AB5"/>
    <w:rsid w:val="0024540D"/>
    <w:rsid w:val="00256405"/>
    <w:rsid w:val="00261A1B"/>
    <w:rsid w:val="00265995"/>
    <w:rsid w:val="002729CD"/>
    <w:rsid w:val="00276003"/>
    <w:rsid w:val="00284AEB"/>
    <w:rsid w:val="00287EB7"/>
    <w:rsid w:val="00292B08"/>
    <w:rsid w:val="002949D3"/>
    <w:rsid w:val="0029589F"/>
    <w:rsid w:val="002A0E7C"/>
    <w:rsid w:val="002A16D9"/>
    <w:rsid w:val="002A2CC3"/>
    <w:rsid w:val="002A2DCA"/>
    <w:rsid w:val="002A4F5D"/>
    <w:rsid w:val="002B4559"/>
    <w:rsid w:val="002C018F"/>
    <w:rsid w:val="002C06BD"/>
    <w:rsid w:val="002C355A"/>
    <w:rsid w:val="002C3CD8"/>
    <w:rsid w:val="002C4C70"/>
    <w:rsid w:val="002C59F7"/>
    <w:rsid w:val="002C6528"/>
    <w:rsid w:val="002C70D6"/>
    <w:rsid w:val="002D130C"/>
    <w:rsid w:val="002D1FEC"/>
    <w:rsid w:val="002D543F"/>
    <w:rsid w:val="002D7166"/>
    <w:rsid w:val="002E1E8A"/>
    <w:rsid w:val="002E404E"/>
    <w:rsid w:val="002E79C6"/>
    <w:rsid w:val="002F263E"/>
    <w:rsid w:val="002F3124"/>
    <w:rsid w:val="00302D31"/>
    <w:rsid w:val="00310D8B"/>
    <w:rsid w:val="00314658"/>
    <w:rsid w:val="00325155"/>
    <w:rsid w:val="003337C5"/>
    <w:rsid w:val="00335CED"/>
    <w:rsid w:val="00351EF2"/>
    <w:rsid w:val="003546D4"/>
    <w:rsid w:val="003548AD"/>
    <w:rsid w:val="003576DB"/>
    <w:rsid w:val="00362915"/>
    <w:rsid w:val="00362F3D"/>
    <w:rsid w:val="00364079"/>
    <w:rsid w:val="0036455A"/>
    <w:rsid w:val="00372731"/>
    <w:rsid w:val="00374D1D"/>
    <w:rsid w:val="0037614E"/>
    <w:rsid w:val="00376A8A"/>
    <w:rsid w:val="00377F10"/>
    <w:rsid w:val="0038242F"/>
    <w:rsid w:val="00383DC3"/>
    <w:rsid w:val="00384CDD"/>
    <w:rsid w:val="00384D16"/>
    <w:rsid w:val="003A1B58"/>
    <w:rsid w:val="003A2825"/>
    <w:rsid w:val="003B04E3"/>
    <w:rsid w:val="003B0FF0"/>
    <w:rsid w:val="003B1BD2"/>
    <w:rsid w:val="003C0249"/>
    <w:rsid w:val="003C3537"/>
    <w:rsid w:val="003D0185"/>
    <w:rsid w:val="003D429A"/>
    <w:rsid w:val="003E5251"/>
    <w:rsid w:val="003F2E52"/>
    <w:rsid w:val="003F36E4"/>
    <w:rsid w:val="003F5C83"/>
    <w:rsid w:val="004066B5"/>
    <w:rsid w:val="00407241"/>
    <w:rsid w:val="00416B41"/>
    <w:rsid w:val="00422B01"/>
    <w:rsid w:val="00427A61"/>
    <w:rsid w:val="00436229"/>
    <w:rsid w:val="00442C1A"/>
    <w:rsid w:val="00444BCF"/>
    <w:rsid w:val="00445D67"/>
    <w:rsid w:val="00445E0C"/>
    <w:rsid w:val="0045082A"/>
    <w:rsid w:val="00455BC2"/>
    <w:rsid w:val="004577A5"/>
    <w:rsid w:val="00465445"/>
    <w:rsid w:val="00466CAF"/>
    <w:rsid w:val="004707C1"/>
    <w:rsid w:val="004734A5"/>
    <w:rsid w:val="00482222"/>
    <w:rsid w:val="00482D55"/>
    <w:rsid w:val="00492497"/>
    <w:rsid w:val="004967ED"/>
    <w:rsid w:val="004A01B1"/>
    <w:rsid w:val="004A6239"/>
    <w:rsid w:val="004D3D95"/>
    <w:rsid w:val="004E424F"/>
    <w:rsid w:val="004E6270"/>
    <w:rsid w:val="004E7A08"/>
    <w:rsid w:val="005008E2"/>
    <w:rsid w:val="005032B8"/>
    <w:rsid w:val="00504D69"/>
    <w:rsid w:val="00507B78"/>
    <w:rsid w:val="00511C9F"/>
    <w:rsid w:val="00521B40"/>
    <w:rsid w:val="00522F53"/>
    <w:rsid w:val="00523E7F"/>
    <w:rsid w:val="00526AE2"/>
    <w:rsid w:val="0053611F"/>
    <w:rsid w:val="005511A1"/>
    <w:rsid w:val="0055509E"/>
    <w:rsid w:val="0056234A"/>
    <w:rsid w:val="00564271"/>
    <w:rsid w:val="00575048"/>
    <w:rsid w:val="00576994"/>
    <w:rsid w:val="00585A04"/>
    <w:rsid w:val="00585CB8"/>
    <w:rsid w:val="005943C4"/>
    <w:rsid w:val="00597448"/>
    <w:rsid w:val="005A3417"/>
    <w:rsid w:val="005A5B72"/>
    <w:rsid w:val="005A6239"/>
    <w:rsid w:val="005B55D1"/>
    <w:rsid w:val="005B5F21"/>
    <w:rsid w:val="005C04B4"/>
    <w:rsid w:val="005C07FB"/>
    <w:rsid w:val="005C1273"/>
    <w:rsid w:val="005C60C9"/>
    <w:rsid w:val="005D4138"/>
    <w:rsid w:val="005E191D"/>
    <w:rsid w:val="005E270A"/>
    <w:rsid w:val="005E5ECE"/>
    <w:rsid w:val="005F0066"/>
    <w:rsid w:val="005F5B09"/>
    <w:rsid w:val="0060598D"/>
    <w:rsid w:val="00610E7F"/>
    <w:rsid w:val="006129DB"/>
    <w:rsid w:val="0061677B"/>
    <w:rsid w:val="00624A60"/>
    <w:rsid w:val="0063091D"/>
    <w:rsid w:val="006369F3"/>
    <w:rsid w:val="00636BD7"/>
    <w:rsid w:val="00640DD8"/>
    <w:rsid w:val="00647491"/>
    <w:rsid w:val="00656924"/>
    <w:rsid w:val="00660B98"/>
    <w:rsid w:val="00662D1A"/>
    <w:rsid w:val="00664DFB"/>
    <w:rsid w:val="00667108"/>
    <w:rsid w:val="00667A18"/>
    <w:rsid w:val="00670F53"/>
    <w:rsid w:val="00674C6B"/>
    <w:rsid w:val="0067637E"/>
    <w:rsid w:val="00681A30"/>
    <w:rsid w:val="00681E9C"/>
    <w:rsid w:val="006845A9"/>
    <w:rsid w:val="00690CFC"/>
    <w:rsid w:val="006A3445"/>
    <w:rsid w:val="006A38EA"/>
    <w:rsid w:val="006A4D34"/>
    <w:rsid w:val="006A525E"/>
    <w:rsid w:val="006A628A"/>
    <w:rsid w:val="006B2307"/>
    <w:rsid w:val="006C33C2"/>
    <w:rsid w:val="006C41E8"/>
    <w:rsid w:val="006C772C"/>
    <w:rsid w:val="006D2091"/>
    <w:rsid w:val="006D5B60"/>
    <w:rsid w:val="006D795C"/>
    <w:rsid w:val="006E10C1"/>
    <w:rsid w:val="006E10DC"/>
    <w:rsid w:val="006E26AB"/>
    <w:rsid w:val="00700D5D"/>
    <w:rsid w:val="007046F8"/>
    <w:rsid w:val="0070585D"/>
    <w:rsid w:val="0070679A"/>
    <w:rsid w:val="00710515"/>
    <w:rsid w:val="00723078"/>
    <w:rsid w:val="007310AF"/>
    <w:rsid w:val="007321F9"/>
    <w:rsid w:val="00733B72"/>
    <w:rsid w:val="00735911"/>
    <w:rsid w:val="00740EF6"/>
    <w:rsid w:val="007415CC"/>
    <w:rsid w:val="0074460C"/>
    <w:rsid w:val="0074535B"/>
    <w:rsid w:val="00745437"/>
    <w:rsid w:val="0075080A"/>
    <w:rsid w:val="00752CF4"/>
    <w:rsid w:val="007572C6"/>
    <w:rsid w:val="0076044C"/>
    <w:rsid w:val="007676AB"/>
    <w:rsid w:val="007771FE"/>
    <w:rsid w:val="00777E35"/>
    <w:rsid w:val="0078175B"/>
    <w:rsid w:val="00782A3C"/>
    <w:rsid w:val="00785486"/>
    <w:rsid w:val="0078556B"/>
    <w:rsid w:val="00791DF5"/>
    <w:rsid w:val="00793385"/>
    <w:rsid w:val="007934AE"/>
    <w:rsid w:val="007971B3"/>
    <w:rsid w:val="0079752A"/>
    <w:rsid w:val="007A17CC"/>
    <w:rsid w:val="007A788F"/>
    <w:rsid w:val="007B5894"/>
    <w:rsid w:val="007C6F05"/>
    <w:rsid w:val="007D5E43"/>
    <w:rsid w:val="007D67FE"/>
    <w:rsid w:val="007E0B2D"/>
    <w:rsid w:val="007E4227"/>
    <w:rsid w:val="007F0744"/>
    <w:rsid w:val="00807AC8"/>
    <w:rsid w:val="00810306"/>
    <w:rsid w:val="00817035"/>
    <w:rsid w:val="00821766"/>
    <w:rsid w:val="00830DAE"/>
    <w:rsid w:val="008311D6"/>
    <w:rsid w:val="008449E1"/>
    <w:rsid w:val="0085222D"/>
    <w:rsid w:val="008528E8"/>
    <w:rsid w:val="0085307A"/>
    <w:rsid w:val="00861294"/>
    <w:rsid w:val="008700B7"/>
    <w:rsid w:val="00870732"/>
    <w:rsid w:val="00870EE2"/>
    <w:rsid w:val="00877470"/>
    <w:rsid w:val="00885EA0"/>
    <w:rsid w:val="00886AAB"/>
    <w:rsid w:val="00891AD9"/>
    <w:rsid w:val="00895B17"/>
    <w:rsid w:val="008A40B7"/>
    <w:rsid w:val="008A5256"/>
    <w:rsid w:val="008B299C"/>
    <w:rsid w:val="008B60E2"/>
    <w:rsid w:val="008C327F"/>
    <w:rsid w:val="008C5215"/>
    <w:rsid w:val="008E29D4"/>
    <w:rsid w:val="008E5FCE"/>
    <w:rsid w:val="008F258C"/>
    <w:rsid w:val="008F554F"/>
    <w:rsid w:val="00906DC1"/>
    <w:rsid w:val="00911A71"/>
    <w:rsid w:val="0091739A"/>
    <w:rsid w:val="00921556"/>
    <w:rsid w:val="009264E6"/>
    <w:rsid w:val="00932077"/>
    <w:rsid w:val="00934553"/>
    <w:rsid w:val="00936550"/>
    <w:rsid w:val="00942834"/>
    <w:rsid w:val="00943E19"/>
    <w:rsid w:val="00944AB2"/>
    <w:rsid w:val="00957DF9"/>
    <w:rsid w:val="009752E1"/>
    <w:rsid w:val="009756A8"/>
    <w:rsid w:val="00986415"/>
    <w:rsid w:val="009A004A"/>
    <w:rsid w:val="009A1CDA"/>
    <w:rsid w:val="009B1E46"/>
    <w:rsid w:val="009D4C8B"/>
    <w:rsid w:val="009D628D"/>
    <w:rsid w:val="009E7C31"/>
    <w:rsid w:val="009F2876"/>
    <w:rsid w:val="009F59EF"/>
    <w:rsid w:val="00A00383"/>
    <w:rsid w:val="00A11C07"/>
    <w:rsid w:val="00A11DF5"/>
    <w:rsid w:val="00A265DF"/>
    <w:rsid w:val="00A32D4C"/>
    <w:rsid w:val="00A33D0F"/>
    <w:rsid w:val="00A45410"/>
    <w:rsid w:val="00A51B9E"/>
    <w:rsid w:val="00A62A44"/>
    <w:rsid w:val="00A62CCC"/>
    <w:rsid w:val="00A63189"/>
    <w:rsid w:val="00A6567D"/>
    <w:rsid w:val="00A664F4"/>
    <w:rsid w:val="00A67548"/>
    <w:rsid w:val="00A67820"/>
    <w:rsid w:val="00A6794D"/>
    <w:rsid w:val="00A73541"/>
    <w:rsid w:val="00A74809"/>
    <w:rsid w:val="00A77717"/>
    <w:rsid w:val="00A81A74"/>
    <w:rsid w:val="00A94163"/>
    <w:rsid w:val="00A96E2E"/>
    <w:rsid w:val="00AA2703"/>
    <w:rsid w:val="00AA4C05"/>
    <w:rsid w:val="00AA62A9"/>
    <w:rsid w:val="00AA79AB"/>
    <w:rsid w:val="00AB0F26"/>
    <w:rsid w:val="00AB5688"/>
    <w:rsid w:val="00AC5590"/>
    <w:rsid w:val="00AC5CEE"/>
    <w:rsid w:val="00AC7259"/>
    <w:rsid w:val="00AD2620"/>
    <w:rsid w:val="00AD5B8A"/>
    <w:rsid w:val="00AD7BA4"/>
    <w:rsid w:val="00AE4393"/>
    <w:rsid w:val="00AE6777"/>
    <w:rsid w:val="00AE7D64"/>
    <w:rsid w:val="00B021E5"/>
    <w:rsid w:val="00B149B8"/>
    <w:rsid w:val="00B16872"/>
    <w:rsid w:val="00B2179B"/>
    <w:rsid w:val="00B22782"/>
    <w:rsid w:val="00B32E99"/>
    <w:rsid w:val="00B4250D"/>
    <w:rsid w:val="00B45566"/>
    <w:rsid w:val="00B579EB"/>
    <w:rsid w:val="00B6259A"/>
    <w:rsid w:val="00B655F0"/>
    <w:rsid w:val="00B659E4"/>
    <w:rsid w:val="00B6691C"/>
    <w:rsid w:val="00B70F9D"/>
    <w:rsid w:val="00B74CDC"/>
    <w:rsid w:val="00BA1761"/>
    <w:rsid w:val="00BA2B44"/>
    <w:rsid w:val="00BB373A"/>
    <w:rsid w:val="00BB3BA8"/>
    <w:rsid w:val="00BB7AA4"/>
    <w:rsid w:val="00BC0695"/>
    <w:rsid w:val="00BE1C25"/>
    <w:rsid w:val="00BE732D"/>
    <w:rsid w:val="00BE787E"/>
    <w:rsid w:val="00BF4D1A"/>
    <w:rsid w:val="00BF713C"/>
    <w:rsid w:val="00C05A26"/>
    <w:rsid w:val="00C11412"/>
    <w:rsid w:val="00C15827"/>
    <w:rsid w:val="00C23385"/>
    <w:rsid w:val="00C25B26"/>
    <w:rsid w:val="00C322F3"/>
    <w:rsid w:val="00C4017B"/>
    <w:rsid w:val="00C4300C"/>
    <w:rsid w:val="00C44C9A"/>
    <w:rsid w:val="00C473B7"/>
    <w:rsid w:val="00C52899"/>
    <w:rsid w:val="00C63412"/>
    <w:rsid w:val="00C644FB"/>
    <w:rsid w:val="00C6460B"/>
    <w:rsid w:val="00C666CB"/>
    <w:rsid w:val="00C77E01"/>
    <w:rsid w:val="00C80FDD"/>
    <w:rsid w:val="00C91846"/>
    <w:rsid w:val="00C91A92"/>
    <w:rsid w:val="00CA0A79"/>
    <w:rsid w:val="00CA15C9"/>
    <w:rsid w:val="00CA2DDA"/>
    <w:rsid w:val="00CB2D50"/>
    <w:rsid w:val="00CB371E"/>
    <w:rsid w:val="00CB5258"/>
    <w:rsid w:val="00CB6307"/>
    <w:rsid w:val="00CC3AF1"/>
    <w:rsid w:val="00CD0795"/>
    <w:rsid w:val="00CD3F2E"/>
    <w:rsid w:val="00CD70E9"/>
    <w:rsid w:val="00CE0199"/>
    <w:rsid w:val="00CE2361"/>
    <w:rsid w:val="00CE3B15"/>
    <w:rsid w:val="00CE41C9"/>
    <w:rsid w:val="00CE6175"/>
    <w:rsid w:val="00CF357C"/>
    <w:rsid w:val="00D03BEB"/>
    <w:rsid w:val="00D055F6"/>
    <w:rsid w:val="00D06257"/>
    <w:rsid w:val="00D07ED3"/>
    <w:rsid w:val="00D10A2F"/>
    <w:rsid w:val="00D1101E"/>
    <w:rsid w:val="00D13B7B"/>
    <w:rsid w:val="00D14CE4"/>
    <w:rsid w:val="00D27844"/>
    <w:rsid w:val="00D3483B"/>
    <w:rsid w:val="00D36F14"/>
    <w:rsid w:val="00D40AE7"/>
    <w:rsid w:val="00D50F59"/>
    <w:rsid w:val="00D5545B"/>
    <w:rsid w:val="00D62152"/>
    <w:rsid w:val="00D64AE3"/>
    <w:rsid w:val="00D653E9"/>
    <w:rsid w:val="00D668B4"/>
    <w:rsid w:val="00D67688"/>
    <w:rsid w:val="00D7184B"/>
    <w:rsid w:val="00D71FB5"/>
    <w:rsid w:val="00D76FAB"/>
    <w:rsid w:val="00D94F0C"/>
    <w:rsid w:val="00D956BA"/>
    <w:rsid w:val="00D95724"/>
    <w:rsid w:val="00DA45D8"/>
    <w:rsid w:val="00DB5580"/>
    <w:rsid w:val="00DD6F71"/>
    <w:rsid w:val="00DD7A88"/>
    <w:rsid w:val="00DE10A4"/>
    <w:rsid w:val="00DE6F9C"/>
    <w:rsid w:val="00DE7148"/>
    <w:rsid w:val="00DF0681"/>
    <w:rsid w:val="00DF06D7"/>
    <w:rsid w:val="00DF2242"/>
    <w:rsid w:val="00DF5103"/>
    <w:rsid w:val="00DF7DF6"/>
    <w:rsid w:val="00E12CEC"/>
    <w:rsid w:val="00E15770"/>
    <w:rsid w:val="00E20515"/>
    <w:rsid w:val="00E24FF5"/>
    <w:rsid w:val="00E31868"/>
    <w:rsid w:val="00E37FC4"/>
    <w:rsid w:val="00E51E1A"/>
    <w:rsid w:val="00E55CE1"/>
    <w:rsid w:val="00E61165"/>
    <w:rsid w:val="00E64CA0"/>
    <w:rsid w:val="00E65B44"/>
    <w:rsid w:val="00E67163"/>
    <w:rsid w:val="00E73B5C"/>
    <w:rsid w:val="00E7408C"/>
    <w:rsid w:val="00E85D41"/>
    <w:rsid w:val="00E92C8D"/>
    <w:rsid w:val="00E93E60"/>
    <w:rsid w:val="00E94925"/>
    <w:rsid w:val="00EA26A1"/>
    <w:rsid w:val="00EA62D3"/>
    <w:rsid w:val="00EB3D5A"/>
    <w:rsid w:val="00EB63A2"/>
    <w:rsid w:val="00EB73F2"/>
    <w:rsid w:val="00EC3C37"/>
    <w:rsid w:val="00EC4F14"/>
    <w:rsid w:val="00ED261C"/>
    <w:rsid w:val="00ED5FEB"/>
    <w:rsid w:val="00ED7F76"/>
    <w:rsid w:val="00EE0C1B"/>
    <w:rsid w:val="00EE4A20"/>
    <w:rsid w:val="00EE68A4"/>
    <w:rsid w:val="00EE7983"/>
    <w:rsid w:val="00EF0445"/>
    <w:rsid w:val="00EF1747"/>
    <w:rsid w:val="00EF1B43"/>
    <w:rsid w:val="00EF399E"/>
    <w:rsid w:val="00EF3F8E"/>
    <w:rsid w:val="00EF508F"/>
    <w:rsid w:val="00F02F0B"/>
    <w:rsid w:val="00F11E31"/>
    <w:rsid w:val="00F219B5"/>
    <w:rsid w:val="00F21DD6"/>
    <w:rsid w:val="00F25735"/>
    <w:rsid w:val="00F37595"/>
    <w:rsid w:val="00F375E2"/>
    <w:rsid w:val="00F430B6"/>
    <w:rsid w:val="00F47CC6"/>
    <w:rsid w:val="00F52A08"/>
    <w:rsid w:val="00F645AD"/>
    <w:rsid w:val="00F678E5"/>
    <w:rsid w:val="00F7013B"/>
    <w:rsid w:val="00F7606C"/>
    <w:rsid w:val="00F851A9"/>
    <w:rsid w:val="00F86F03"/>
    <w:rsid w:val="00F923E1"/>
    <w:rsid w:val="00F95389"/>
    <w:rsid w:val="00FA7FAE"/>
    <w:rsid w:val="00FB3078"/>
    <w:rsid w:val="00FB46E4"/>
    <w:rsid w:val="00FC1899"/>
    <w:rsid w:val="00FC2031"/>
    <w:rsid w:val="00FC6A36"/>
    <w:rsid w:val="00FC7AD7"/>
    <w:rsid w:val="00FD79C0"/>
    <w:rsid w:val="00FE11B1"/>
    <w:rsid w:val="00FE4F34"/>
    <w:rsid w:val="00FE6184"/>
    <w:rsid w:val="00FE69CD"/>
    <w:rsid w:val="00FF0E71"/>
    <w:rsid w:val="00FF1A5E"/>
    <w:rsid w:val="00FF7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E2"/>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8B60E2"/>
    <w:pPr>
      <w:keepNext/>
      <w:jc w:val="right"/>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0E2"/>
    <w:rPr>
      <w:rFonts w:ascii="Times" w:eastAsia="Times" w:hAnsi="Times" w:cs="Times New Roman"/>
      <w:b/>
      <w:color w:val="000000"/>
      <w:sz w:val="24"/>
      <w:szCs w:val="20"/>
    </w:rPr>
  </w:style>
  <w:style w:type="paragraph" w:styleId="ListParagraph">
    <w:name w:val="List Paragraph"/>
    <w:basedOn w:val="Normal"/>
    <w:uiPriority w:val="34"/>
    <w:qFormat/>
    <w:rsid w:val="008B60E2"/>
    <w:pPr>
      <w:ind w:left="720"/>
      <w:contextualSpacing/>
    </w:pPr>
  </w:style>
  <w:style w:type="paragraph" w:styleId="BalloonText">
    <w:name w:val="Balloon Text"/>
    <w:basedOn w:val="Normal"/>
    <w:link w:val="BalloonTextChar"/>
    <w:uiPriority w:val="99"/>
    <w:semiHidden/>
    <w:unhideWhenUsed/>
    <w:rsid w:val="00444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BCF"/>
    <w:rPr>
      <w:rFonts w:ascii="Segoe UI" w:eastAsia="Times" w:hAnsi="Segoe UI" w:cs="Segoe UI"/>
      <w:sz w:val="18"/>
      <w:szCs w:val="18"/>
    </w:rPr>
  </w:style>
  <w:style w:type="paragraph" w:styleId="Header">
    <w:name w:val="header"/>
    <w:basedOn w:val="Normal"/>
    <w:link w:val="HeaderChar"/>
    <w:unhideWhenUsed/>
    <w:rsid w:val="0075080A"/>
    <w:pPr>
      <w:tabs>
        <w:tab w:val="center" w:pos="4680"/>
        <w:tab w:val="right" w:pos="9360"/>
      </w:tabs>
    </w:pPr>
  </w:style>
  <w:style w:type="character" w:customStyle="1" w:styleId="HeaderChar">
    <w:name w:val="Header Char"/>
    <w:basedOn w:val="DefaultParagraphFont"/>
    <w:link w:val="Header"/>
    <w:uiPriority w:val="99"/>
    <w:rsid w:val="0075080A"/>
    <w:rPr>
      <w:rFonts w:ascii="Times" w:eastAsia="Times" w:hAnsi="Times" w:cs="Times New Roman"/>
      <w:sz w:val="24"/>
      <w:szCs w:val="20"/>
    </w:rPr>
  </w:style>
  <w:style w:type="paragraph" w:styleId="Footer">
    <w:name w:val="footer"/>
    <w:basedOn w:val="Normal"/>
    <w:link w:val="FooterChar"/>
    <w:uiPriority w:val="99"/>
    <w:unhideWhenUsed/>
    <w:rsid w:val="0075080A"/>
    <w:pPr>
      <w:tabs>
        <w:tab w:val="center" w:pos="4680"/>
        <w:tab w:val="right" w:pos="9360"/>
      </w:tabs>
    </w:pPr>
  </w:style>
  <w:style w:type="character" w:customStyle="1" w:styleId="FooterChar">
    <w:name w:val="Footer Char"/>
    <w:basedOn w:val="DefaultParagraphFont"/>
    <w:link w:val="Footer"/>
    <w:uiPriority w:val="99"/>
    <w:rsid w:val="0075080A"/>
    <w:rPr>
      <w:rFonts w:ascii="Times" w:eastAsia="Times" w:hAnsi="Times" w:cs="Times New Roman"/>
      <w:sz w:val="24"/>
      <w:szCs w:val="20"/>
    </w:rPr>
  </w:style>
  <w:style w:type="paragraph" w:styleId="NormalWeb">
    <w:name w:val="Normal (Web)"/>
    <w:basedOn w:val="Normal"/>
    <w:uiPriority w:val="99"/>
    <w:unhideWhenUsed/>
    <w:rsid w:val="0012592E"/>
    <w:pPr>
      <w:spacing w:before="100" w:beforeAutospacing="1" w:after="100" w:afterAutospacing="1"/>
    </w:pPr>
    <w:rPr>
      <w:rFonts w:eastAsia="Symbol"/>
      <w:sz w:val="20"/>
    </w:rPr>
  </w:style>
  <w:style w:type="paragraph" w:styleId="NoSpacing">
    <w:name w:val="No Spacing"/>
    <w:uiPriority w:val="1"/>
    <w:qFormat/>
    <w:rsid w:val="0024540D"/>
    <w:pPr>
      <w:spacing w:after="0" w:line="240" w:lineRule="auto"/>
      <w:ind w:firstLine="720"/>
    </w:pPr>
    <w:rPr>
      <w:rFonts w:ascii="Times New Roman" w:hAnsi="Times New Roman"/>
      <w:sz w:val="24"/>
    </w:rPr>
  </w:style>
  <w:style w:type="character" w:styleId="Hyperlink">
    <w:name w:val="Hyperlink"/>
    <w:basedOn w:val="DefaultParagraphFont"/>
    <w:uiPriority w:val="99"/>
    <w:unhideWhenUsed/>
    <w:rsid w:val="00AE439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E2"/>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8B60E2"/>
    <w:pPr>
      <w:keepNext/>
      <w:jc w:val="right"/>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0E2"/>
    <w:rPr>
      <w:rFonts w:ascii="Times" w:eastAsia="Times" w:hAnsi="Times" w:cs="Times New Roman"/>
      <w:b/>
      <w:color w:val="000000"/>
      <w:sz w:val="24"/>
      <w:szCs w:val="20"/>
    </w:rPr>
  </w:style>
  <w:style w:type="paragraph" w:styleId="ListParagraph">
    <w:name w:val="List Paragraph"/>
    <w:basedOn w:val="Normal"/>
    <w:uiPriority w:val="34"/>
    <w:qFormat/>
    <w:rsid w:val="008B60E2"/>
    <w:pPr>
      <w:ind w:left="720"/>
      <w:contextualSpacing/>
    </w:pPr>
  </w:style>
  <w:style w:type="paragraph" w:styleId="BalloonText">
    <w:name w:val="Balloon Text"/>
    <w:basedOn w:val="Normal"/>
    <w:link w:val="BalloonTextChar"/>
    <w:uiPriority w:val="99"/>
    <w:semiHidden/>
    <w:unhideWhenUsed/>
    <w:rsid w:val="00444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BCF"/>
    <w:rPr>
      <w:rFonts w:ascii="Segoe UI" w:eastAsia="Times" w:hAnsi="Segoe UI" w:cs="Segoe UI"/>
      <w:sz w:val="18"/>
      <w:szCs w:val="18"/>
    </w:rPr>
  </w:style>
  <w:style w:type="paragraph" w:styleId="Header">
    <w:name w:val="header"/>
    <w:basedOn w:val="Normal"/>
    <w:link w:val="HeaderChar"/>
    <w:unhideWhenUsed/>
    <w:rsid w:val="0075080A"/>
    <w:pPr>
      <w:tabs>
        <w:tab w:val="center" w:pos="4680"/>
        <w:tab w:val="right" w:pos="9360"/>
      </w:tabs>
    </w:pPr>
  </w:style>
  <w:style w:type="character" w:customStyle="1" w:styleId="HeaderChar">
    <w:name w:val="Header Char"/>
    <w:basedOn w:val="DefaultParagraphFont"/>
    <w:link w:val="Header"/>
    <w:uiPriority w:val="99"/>
    <w:rsid w:val="0075080A"/>
    <w:rPr>
      <w:rFonts w:ascii="Times" w:eastAsia="Times" w:hAnsi="Times" w:cs="Times New Roman"/>
      <w:sz w:val="24"/>
      <w:szCs w:val="20"/>
    </w:rPr>
  </w:style>
  <w:style w:type="paragraph" w:styleId="Footer">
    <w:name w:val="footer"/>
    <w:basedOn w:val="Normal"/>
    <w:link w:val="FooterChar"/>
    <w:uiPriority w:val="99"/>
    <w:unhideWhenUsed/>
    <w:rsid w:val="0075080A"/>
    <w:pPr>
      <w:tabs>
        <w:tab w:val="center" w:pos="4680"/>
        <w:tab w:val="right" w:pos="9360"/>
      </w:tabs>
    </w:pPr>
  </w:style>
  <w:style w:type="character" w:customStyle="1" w:styleId="FooterChar">
    <w:name w:val="Footer Char"/>
    <w:basedOn w:val="DefaultParagraphFont"/>
    <w:link w:val="Footer"/>
    <w:uiPriority w:val="99"/>
    <w:rsid w:val="0075080A"/>
    <w:rPr>
      <w:rFonts w:ascii="Times" w:eastAsia="Times" w:hAnsi="Times" w:cs="Times New Roman"/>
      <w:sz w:val="24"/>
      <w:szCs w:val="20"/>
    </w:rPr>
  </w:style>
  <w:style w:type="paragraph" w:styleId="NormalWeb">
    <w:name w:val="Normal (Web)"/>
    <w:basedOn w:val="Normal"/>
    <w:uiPriority w:val="99"/>
    <w:unhideWhenUsed/>
    <w:rsid w:val="0012592E"/>
    <w:pPr>
      <w:spacing w:before="100" w:beforeAutospacing="1" w:after="100" w:afterAutospacing="1"/>
    </w:pPr>
    <w:rPr>
      <w:rFonts w:eastAsia="Symbol"/>
      <w:sz w:val="20"/>
    </w:rPr>
  </w:style>
  <w:style w:type="paragraph" w:styleId="NoSpacing">
    <w:name w:val="No Spacing"/>
    <w:uiPriority w:val="1"/>
    <w:qFormat/>
    <w:rsid w:val="0024540D"/>
    <w:pPr>
      <w:spacing w:after="0" w:line="240" w:lineRule="auto"/>
      <w:ind w:firstLine="720"/>
    </w:pPr>
    <w:rPr>
      <w:rFonts w:ascii="Times New Roman" w:hAnsi="Times New Roman"/>
      <w:sz w:val="24"/>
    </w:rPr>
  </w:style>
  <w:style w:type="character" w:styleId="Hyperlink">
    <w:name w:val="Hyperlink"/>
    <w:basedOn w:val="DefaultParagraphFont"/>
    <w:uiPriority w:val="99"/>
    <w:unhideWhenUsed/>
    <w:rsid w:val="00AE43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96356">
      <w:bodyDiv w:val="1"/>
      <w:marLeft w:val="0"/>
      <w:marRight w:val="0"/>
      <w:marTop w:val="0"/>
      <w:marBottom w:val="0"/>
      <w:divBdr>
        <w:top w:val="none" w:sz="0" w:space="0" w:color="auto"/>
        <w:left w:val="none" w:sz="0" w:space="0" w:color="auto"/>
        <w:bottom w:val="none" w:sz="0" w:space="0" w:color="auto"/>
        <w:right w:val="none" w:sz="0" w:space="0" w:color="auto"/>
      </w:divBdr>
    </w:div>
    <w:div w:id="291207860">
      <w:bodyDiv w:val="1"/>
      <w:marLeft w:val="0"/>
      <w:marRight w:val="0"/>
      <w:marTop w:val="0"/>
      <w:marBottom w:val="0"/>
      <w:divBdr>
        <w:top w:val="none" w:sz="0" w:space="0" w:color="auto"/>
        <w:left w:val="none" w:sz="0" w:space="0" w:color="auto"/>
        <w:bottom w:val="none" w:sz="0" w:space="0" w:color="auto"/>
        <w:right w:val="none" w:sz="0" w:space="0" w:color="auto"/>
      </w:divBdr>
    </w:div>
    <w:div w:id="989945387">
      <w:bodyDiv w:val="1"/>
      <w:marLeft w:val="0"/>
      <w:marRight w:val="0"/>
      <w:marTop w:val="0"/>
      <w:marBottom w:val="0"/>
      <w:divBdr>
        <w:top w:val="none" w:sz="0" w:space="0" w:color="auto"/>
        <w:left w:val="none" w:sz="0" w:space="0" w:color="auto"/>
        <w:bottom w:val="none" w:sz="0" w:space="0" w:color="auto"/>
        <w:right w:val="none" w:sz="0" w:space="0" w:color="auto"/>
      </w:divBdr>
    </w:div>
    <w:div w:id="1252200032">
      <w:bodyDiv w:val="1"/>
      <w:marLeft w:val="0"/>
      <w:marRight w:val="0"/>
      <w:marTop w:val="0"/>
      <w:marBottom w:val="0"/>
      <w:divBdr>
        <w:top w:val="none" w:sz="0" w:space="0" w:color="auto"/>
        <w:left w:val="none" w:sz="0" w:space="0" w:color="auto"/>
        <w:bottom w:val="none" w:sz="0" w:space="0" w:color="auto"/>
        <w:right w:val="none" w:sz="0" w:space="0" w:color="auto"/>
      </w:divBdr>
    </w:div>
    <w:div w:id="1265117352">
      <w:bodyDiv w:val="1"/>
      <w:marLeft w:val="0"/>
      <w:marRight w:val="0"/>
      <w:marTop w:val="0"/>
      <w:marBottom w:val="0"/>
      <w:divBdr>
        <w:top w:val="none" w:sz="0" w:space="0" w:color="auto"/>
        <w:left w:val="none" w:sz="0" w:space="0" w:color="auto"/>
        <w:bottom w:val="none" w:sz="0" w:space="0" w:color="auto"/>
        <w:right w:val="none" w:sz="0" w:space="0" w:color="auto"/>
      </w:divBdr>
    </w:div>
    <w:div w:id="1332609400">
      <w:bodyDiv w:val="1"/>
      <w:marLeft w:val="0"/>
      <w:marRight w:val="0"/>
      <w:marTop w:val="0"/>
      <w:marBottom w:val="0"/>
      <w:divBdr>
        <w:top w:val="none" w:sz="0" w:space="0" w:color="auto"/>
        <w:left w:val="none" w:sz="0" w:space="0" w:color="auto"/>
        <w:bottom w:val="none" w:sz="0" w:space="0" w:color="auto"/>
        <w:right w:val="none" w:sz="0" w:space="0" w:color="auto"/>
      </w:divBdr>
    </w:div>
    <w:div w:id="1521234484">
      <w:bodyDiv w:val="1"/>
      <w:marLeft w:val="0"/>
      <w:marRight w:val="0"/>
      <w:marTop w:val="0"/>
      <w:marBottom w:val="0"/>
      <w:divBdr>
        <w:top w:val="none" w:sz="0" w:space="0" w:color="auto"/>
        <w:left w:val="none" w:sz="0" w:space="0" w:color="auto"/>
        <w:bottom w:val="none" w:sz="0" w:space="0" w:color="auto"/>
        <w:right w:val="none" w:sz="0" w:space="0" w:color="auto"/>
      </w:divBdr>
    </w:div>
    <w:div w:id="1549101760">
      <w:bodyDiv w:val="1"/>
      <w:marLeft w:val="0"/>
      <w:marRight w:val="0"/>
      <w:marTop w:val="0"/>
      <w:marBottom w:val="0"/>
      <w:divBdr>
        <w:top w:val="none" w:sz="0" w:space="0" w:color="auto"/>
        <w:left w:val="none" w:sz="0" w:space="0" w:color="auto"/>
        <w:bottom w:val="none" w:sz="0" w:space="0" w:color="auto"/>
        <w:right w:val="none" w:sz="0" w:space="0" w:color="auto"/>
      </w:divBdr>
    </w:div>
    <w:div w:id="1609191526">
      <w:bodyDiv w:val="1"/>
      <w:marLeft w:val="0"/>
      <w:marRight w:val="0"/>
      <w:marTop w:val="0"/>
      <w:marBottom w:val="0"/>
      <w:divBdr>
        <w:top w:val="none" w:sz="0" w:space="0" w:color="auto"/>
        <w:left w:val="none" w:sz="0" w:space="0" w:color="auto"/>
        <w:bottom w:val="none" w:sz="0" w:space="0" w:color="auto"/>
        <w:right w:val="none" w:sz="0" w:space="0" w:color="auto"/>
      </w:divBdr>
    </w:div>
    <w:div w:id="1636332894">
      <w:bodyDiv w:val="1"/>
      <w:marLeft w:val="0"/>
      <w:marRight w:val="0"/>
      <w:marTop w:val="0"/>
      <w:marBottom w:val="0"/>
      <w:divBdr>
        <w:top w:val="none" w:sz="0" w:space="0" w:color="auto"/>
        <w:left w:val="none" w:sz="0" w:space="0" w:color="auto"/>
        <w:bottom w:val="none" w:sz="0" w:space="0" w:color="auto"/>
        <w:right w:val="none" w:sz="0" w:space="0" w:color="auto"/>
      </w:divBdr>
    </w:div>
    <w:div w:id="1704862409">
      <w:bodyDiv w:val="1"/>
      <w:marLeft w:val="0"/>
      <w:marRight w:val="0"/>
      <w:marTop w:val="0"/>
      <w:marBottom w:val="0"/>
      <w:divBdr>
        <w:top w:val="none" w:sz="0" w:space="0" w:color="auto"/>
        <w:left w:val="none" w:sz="0" w:space="0" w:color="auto"/>
        <w:bottom w:val="none" w:sz="0" w:space="0" w:color="auto"/>
        <w:right w:val="none" w:sz="0" w:space="0" w:color="auto"/>
      </w:divBdr>
    </w:div>
    <w:div w:id="1748309720">
      <w:bodyDiv w:val="1"/>
      <w:marLeft w:val="0"/>
      <w:marRight w:val="0"/>
      <w:marTop w:val="0"/>
      <w:marBottom w:val="0"/>
      <w:divBdr>
        <w:top w:val="none" w:sz="0" w:space="0" w:color="auto"/>
        <w:left w:val="none" w:sz="0" w:space="0" w:color="auto"/>
        <w:bottom w:val="none" w:sz="0" w:space="0" w:color="auto"/>
        <w:right w:val="none" w:sz="0" w:space="0" w:color="auto"/>
      </w:divBdr>
    </w:div>
    <w:div w:id="198357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D5BE-AE23-1B4F-A8A9-DB6F0D88E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1387</Words>
  <Characters>7910</Characters>
  <Application>Microsoft Macintosh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 Leger</dc:creator>
  <cp:keywords/>
  <dc:description/>
  <cp:lastModifiedBy>Diane Towlson</cp:lastModifiedBy>
  <cp:revision>2</cp:revision>
  <cp:lastPrinted>2018-03-07T16:41:00Z</cp:lastPrinted>
  <dcterms:created xsi:type="dcterms:W3CDTF">2018-03-07T19:31:00Z</dcterms:created>
  <dcterms:modified xsi:type="dcterms:W3CDTF">2018-03-07T19:31:00Z</dcterms:modified>
</cp:coreProperties>
</file>